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B1993" w:rsidRPr="008B1993" w:rsidTr="008B199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B1993" w:rsidRPr="008B1993" w:rsidRDefault="008B1993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1993">
              <w:rPr>
                <w:rFonts w:ascii="Times New Roman" w:hAnsi="Times New Roman" w:cs="Times New Roman"/>
                <w:sz w:val="28"/>
                <w:szCs w:val="28"/>
              </w:rPr>
              <w:t>21 июля 2011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B1993" w:rsidRPr="008B1993" w:rsidRDefault="008B1993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B1993">
              <w:rPr>
                <w:rFonts w:ascii="Times New Roman" w:hAnsi="Times New Roman" w:cs="Times New Roman"/>
                <w:sz w:val="28"/>
                <w:szCs w:val="28"/>
              </w:rPr>
              <w:t> 256-ФЗ</w:t>
            </w:r>
          </w:p>
        </w:tc>
      </w:tr>
    </w:tbl>
    <w:p w:rsidR="008B1993" w:rsidRPr="008B1993" w:rsidRDefault="008B199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8B1993" w:rsidRPr="008B1993" w:rsidRDefault="008B19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1993" w:rsidRPr="008B1993" w:rsidRDefault="008B19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B1993" w:rsidRPr="008B1993" w:rsidRDefault="008B19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B1993" w:rsidRPr="008B1993" w:rsidRDefault="008B19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ФЕДЕРАЛЬНЫЙ ЗАКОН</w:t>
      </w:r>
    </w:p>
    <w:p w:rsidR="008B1993" w:rsidRPr="008B1993" w:rsidRDefault="008B19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B1993" w:rsidRPr="008B1993" w:rsidRDefault="008B19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О БЕЗОПАСНОСТИ ОБЪЕКТОВ ТОПЛИВНО-ЭНЕРГЕТИЧЕСКОГО КОМПЛЕКСА</w:t>
      </w:r>
    </w:p>
    <w:p w:rsidR="008B1993" w:rsidRPr="008B1993" w:rsidRDefault="008B19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1993" w:rsidRPr="008B1993" w:rsidRDefault="008B19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Принят</w:t>
      </w:r>
    </w:p>
    <w:p w:rsidR="008B1993" w:rsidRPr="008B1993" w:rsidRDefault="008B19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Государственной Думой</w:t>
      </w:r>
    </w:p>
    <w:p w:rsidR="008B1993" w:rsidRPr="008B1993" w:rsidRDefault="008B19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6 июля 2011 года</w:t>
      </w:r>
    </w:p>
    <w:p w:rsidR="008B1993" w:rsidRPr="008B1993" w:rsidRDefault="008B19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B1993" w:rsidRPr="008B1993" w:rsidRDefault="008B19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Одобрен</w:t>
      </w:r>
    </w:p>
    <w:p w:rsidR="008B1993" w:rsidRPr="008B1993" w:rsidRDefault="008B19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Советом Федерации</w:t>
      </w:r>
    </w:p>
    <w:p w:rsidR="008B1993" w:rsidRPr="008B1993" w:rsidRDefault="008B19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13 июля 2011 года</w:t>
      </w:r>
    </w:p>
    <w:p w:rsidR="008B1993" w:rsidRPr="008B1993" w:rsidRDefault="008B19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8B1993" w:rsidRPr="008B1993" w:rsidRDefault="008B19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B199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B1993">
        <w:rPr>
          <w:rFonts w:ascii="Times New Roman" w:hAnsi="Times New Roman" w:cs="Times New Roman"/>
          <w:sz w:val="28"/>
          <w:szCs w:val="28"/>
        </w:rPr>
        <w:t xml:space="preserve"> ред. Федеральных законов от 02.07.2013 </w:t>
      </w:r>
      <w:hyperlink r:id="rId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8B1993">
          <w:rPr>
            <w:rFonts w:ascii="Times New Roman" w:hAnsi="Times New Roman" w:cs="Times New Roman"/>
            <w:color w:val="0000FF"/>
            <w:sz w:val="28"/>
            <w:szCs w:val="28"/>
          </w:rPr>
          <w:t xml:space="preserve"> 163-ФЗ</w:t>
        </w:r>
      </w:hyperlink>
      <w:r w:rsidRPr="008B1993">
        <w:rPr>
          <w:rFonts w:ascii="Times New Roman" w:hAnsi="Times New Roman" w:cs="Times New Roman"/>
          <w:sz w:val="28"/>
          <w:szCs w:val="28"/>
        </w:rPr>
        <w:t>,</w:t>
      </w:r>
    </w:p>
    <w:p w:rsidR="008B1993" w:rsidRPr="008B1993" w:rsidRDefault="008B19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B199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B1993">
        <w:rPr>
          <w:rFonts w:ascii="Times New Roman" w:hAnsi="Times New Roman" w:cs="Times New Roman"/>
          <w:sz w:val="28"/>
          <w:szCs w:val="28"/>
        </w:rPr>
        <w:t xml:space="preserve"> 20.04.2014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8B1993">
          <w:rPr>
            <w:rFonts w:ascii="Times New Roman" w:hAnsi="Times New Roman" w:cs="Times New Roman"/>
            <w:color w:val="0000FF"/>
            <w:sz w:val="28"/>
            <w:szCs w:val="28"/>
          </w:rPr>
          <w:t xml:space="preserve"> 75-ФЗ</w:t>
        </w:r>
      </w:hyperlink>
      <w:r w:rsidRPr="008B1993">
        <w:rPr>
          <w:rFonts w:ascii="Times New Roman" w:hAnsi="Times New Roman" w:cs="Times New Roman"/>
          <w:sz w:val="28"/>
          <w:szCs w:val="28"/>
        </w:rPr>
        <w:t xml:space="preserve">, от 14.10.2014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8B1993">
          <w:rPr>
            <w:rFonts w:ascii="Times New Roman" w:hAnsi="Times New Roman" w:cs="Times New Roman"/>
            <w:color w:val="0000FF"/>
            <w:sz w:val="28"/>
            <w:szCs w:val="28"/>
          </w:rPr>
          <w:t xml:space="preserve"> 307-ФЗ</w:t>
        </w:r>
      </w:hyperlink>
      <w:r w:rsidRPr="008B1993">
        <w:rPr>
          <w:rFonts w:ascii="Times New Roman" w:hAnsi="Times New Roman" w:cs="Times New Roman"/>
          <w:sz w:val="28"/>
          <w:szCs w:val="28"/>
        </w:rPr>
        <w:t>,</w:t>
      </w:r>
    </w:p>
    <w:p w:rsidR="008B1993" w:rsidRPr="008B1993" w:rsidRDefault="008B19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B199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B1993">
        <w:rPr>
          <w:rFonts w:ascii="Times New Roman" w:hAnsi="Times New Roman" w:cs="Times New Roman"/>
          <w:sz w:val="28"/>
          <w:szCs w:val="28"/>
        </w:rPr>
        <w:t xml:space="preserve"> 09.03.2016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8B1993">
          <w:rPr>
            <w:rFonts w:ascii="Times New Roman" w:hAnsi="Times New Roman" w:cs="Times New Roman"/>
            <w:color w:val="0000FF"/>
            <w:sz w:val="28"/>
            <w:szCs w:val="28"/>
          </w:rPr>
          <w:t xml:space="preserve"> 68-ФЗ</w:t>
        </w:r>
      </w:hyperlink>
      <w:r w:rsidRPr="008B1993">
        <w:rPr>
          <w:rFonts w:ascii="Times New Roman" w:hAnsi="Times New Roman" w:cs="Times New Roman"/>
          <w:sz w:val="28"/>
          <w:szCs w:val="28"/>
        </w:rPr>
        <w:t xml:space="preserve">, от 03.07.2016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8B1993">
          <w:rPr>
            <w:rFonts w:ascii="Times New Roman" w:hAnsi="Times New Roman" w:cs="Times New Roman"/>
            <w:color w:val="0000FF"/>
            <w:sz w:val="28"/>
            <w:szCs w:val="28"/>
          </w:rPr>
          <w:t xml:space="preserve"> 227-ФЗ</w:t>
        </w:r>
      </w:hyperlink>
      <w:r w:rsidRPr="008B1993">
        <w:rPr>
          <w:rFonts w:ascii="Times New Roman" w:hAnsi="Times New Roman" w:cs="Times New Roman"/>
          <w:sz w:val="28"/>
          <w:szCs w:val="28"/>
        </w:rPr>
        <w:t>,</w:t>
      </w:r>
    </w:p>
    <w:p w:rsidR="008B1993" w:rsidRPr="008B1993" w:rsidRDefault="008B19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B199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B1993">
        <w:rPr>
          <w:rFonts w:ascii="Times New Roman" w:hAnsi="Times New Roman" w:cs="Times New Roman"/>
          <w:sz w:val="28"/>
          <w:szCs w:val="28"/>
        </w:rPr>
        <w:t xml:space="preserve"> 06.07.2016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8B1993">
          <w:rPr>
            <w:rFonts w:ascii="Times New Roman" w:hAnsi="Times New Roman" w:cs="Times New Roman"/>
            <w:color w:val="0000FF"/>
            <w:sz w:val="28"/>
            <w:szCs w:val="28"/>
          </w:rPr>
          <w:t xml:space="preserve"> 374-ФЗ</w:t>
        </w:r>
      </w:hyperlink>
      <w:r w:rsidRPr="008B1993">
        <w:rPr>
          <w:rFonts w:ascii="Times New Roman" w:hAnsi="Times New Roman" w:cs="Times New Roman"/>
          <w:sz w:val="28"/>
          <w:szCs w:val="28"/>
        </w:rPr>
        <w:t>)</w:t>
      </w:r>
    </w:p>
    <w:p w:rsidR="008B1993" w:rsidRPr="008B1993" w:rsidRDefault="008B1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993" w:rsidRPr="008B1993" w:rsidRDefault="008B199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Статья 1. Предмет регулирования настоящего Федерального закона</w:t>
      </w:r>
    </w:p>
    <w:p w:rsidR="008B1993" w:rsidRPr="008B1993" w:rsidRDefault="008B1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993" w:rsidRPr="008B1993" w:rsidRDefault="008B1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Настоящий Федеральный закон устанавливает организационные и правовые основы в сфере обеспечения безопасности объектов топливно-энергетического комплекса в Российской Федерации, за исключением объектов атомной энергетики, в целях предотвращения актов незаконного вмешательства, определяет полномочия федеральных органов государственной власти и органов государственной власти субъектов Российской Федерации в указанной сфере, а также права, обязанности и ответственность физических и юридических лиц, владеющих на праве собственности или ином законном праве объектами топливно-энергетического комплекса.</w:t>
      </w:r>
    </w:p>
    <w:p w:rsidR="008B1993" w:rsidRPr="008B1993" w:rsidRDefault="008B1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993" w:rsidRPr="008B1993" w:rsidRDefault="008B199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Статья 2. Основные понятия, используемые в настоящем Федеральном законе</w:t>
      </w:r>
    </w:p>
    <w:p w:rsidR="008B1993" w:rsidRPr="008B1993" w:rsidRDefault="008B1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993" w:rsidRPr="008B1993" w:rsidRDefault="008B1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Для целей настоящего Федерального закона используются следующие основные понятия: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 xml:space="preserve">1) акт незаконного вмешательства - противоправное действие (бездействие), в том числе террористический акт или покушение на его </w:t>
      </w:r>
      <w:r w:rsidRPr="008B1993">
        <w:rPr>
          <w:rFonts w:ascii="Times New Roman" w:hAnsi="Times New Roman" w:cs="Times New Roman"/>
          <w:sz w:val="28"/>
          <w:szCs w:val="28"/>
        </w:rPr>
        <w:lastRenderedPageBreak/>
        <w:t>совершение, угрожающее безопасному функционированию объекта топливно-энергетического комплекса, повлекшее за собой причинение вреда жизни и здоровью людей, повреждение или уничтожение имущества либо создавшее угрозу наступления таких последствий;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2) антитеррористическая защищенность объекта топливно-энергетического комплекса - состояние защищенности здания, строения, сооружения или иного объекта топливно-энергетического комплекса, препятствующее совершению на нем террористического акта;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3) безопасность объектов топливно-энергетического комплекса - состояние защищенности объектов топливно-энергетического комплекса от актов незаконного вмешательства;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4) инженерно-технические средства охраны - технические средства охраны и инженерно-технические средства защиты объекта топливно-энергетического комплекса, предназначенные для предотвращения несанкционированного проникновения на объект топливно-энергетического комплекса или выявления несанкционированных действий в отношении объекта топливно-энергетического комплекса;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5) критически важные объекты топливно-энергетического комплекса - объекты топливно-энергетического комплекса, нарушение или прекращение функционирования которых приведет к потере управления экономикой Российской Федерации, субъекта Российской Федерации или административно-территориальной единицы, ее необратимому негативному изменению (разрушению) либо существенному снижению безопасности жизнедеятельности населения;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6) критические элементы объекта топливно-энергетического комплекса - потенциально опасные элементы (участки) объекта топливно-энергетического комплекса, совершение акта незаконного вмешательства в отношении которых приведет к прекращению нормального функционирования объекта топливно-энергетического комплекса, его повреждению или к аварии на объекте топливно-энергетического комплекса;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7) линейные объекты топливно-энергетического комплекса - система линейно-протяженных объектов топливно-энергетического комплекса (электрические сети, магистральные газопроводы, нефтепроводы и нефтепродуктопроводы), предназначенных для обеспечения передачи электрической энергии, транспортировки газа, нефти и нефтепродуктов;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8) обеспечение антитеррористической защищенности объектов топливно-энергетического комплекса - реализация определяемой государством системы правовых, экономических, организационных и иных мер, направленных на обеспечение безопасности объектов топливно-энергетического комплекса;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lastRenderedPageBreak/>
        <w:t>9) объекты топливно-энергетического комплекса (далее также - объекты) - объекты электроэнергетики, нефтедобывающей, нефтеперерабатывающей, нефтехимической, газовой, угольной, сланцевой и торфяной промышленности, а также объекты нефтепродуктообеспечения, теплоснабжения и газоснабжения;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10) охраняемые объекты топливно-энергетического комплекса - здания, строения, сооружения, иные объекты топливно-энергетического комплекса, а также прилегающие к ним территории и акватории в пределах границ, установленных в соответствии с законодательством Российской Федерации;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11) паспорт безопасности объекта топливно-энергетического комплекса - документ, содержащий информацию об обеспечении антитеррористической защищенности объекта топливно-энергетического комплекса и план мероприятий по обеспечению антитеррористической защищенности объекта;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 xml:space="preserve">12) потенциально опасные объекты (участки) топливно-энергетического комплекса - объекты топливно-энергетического комплекса (территориально выделенные зоны (участки), конструктивные и технологические элементы объектов), на которых используются, производятся, перерабатываются, хранятся, эксплуатируются, транспортируются или уничтожаются радиоактивные, </w:t>
      </w:r>
      <w:proofErr w:type="spellStart"/>
      <w:r w:rsidRPr="008B1993">
        <w:rPr>
          <w:rFonts w:ascii="Times New Roman" w:hAnsi="Times New Roman" w:cs="Times New Roman"/>
          <w:sz w:val="28"/>
          <w:szCs w:val="28"/>
        </w:rPr>
        <w:t>взрыво</w:t>
      </w:r>
      <w:proofErr w:type="spellEnd"/>
      <w:r w:rsidRPr="008B1993">
        <w:rPr>
          <w:rFonts w:ascii="Times New Roman" w:hAnsi="Times New Roman" w:cs="Times New Roman"/>
          <w:sz w:val="28"/>
          <w:szCs w:val="28"/>
        </w:rPr>
        <w:t>-, пожароопасные и опасные химические и биологические вещества, а также гидротехнические и иные сооружения, аварии на которых, в том числе в результате совершения акта незаконного вмешательства, могут привести к возникновению чрезвычайных ситуаций с опасными социально-экономическими последствиями;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13) субъекты топливно-энергетического комплекса - физические и юридические лица, владеющие на праве собственности или ином законном праве объектами топливно-энергетического комплекса;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14) требования обеспечения безопасности объектов топливно-энергетического комплекса и требования антитеррористической защищенности объектов топливно-энергетического комплекса - правила, которые обязательны для выполнения и соблюдение которых обеспечивает безопасность объектов топливно-энергетического комплекса и антитеррористическую защищенность объектов топливно-энергетического комплекса.</w:t>
      </w:r>
    </w:p>
    <w:p w:rsidR="008B1993" w:rsidRPr="008B1993" w:rsidRDefault="008B1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993" w:rsidRPr="008B1993" w:rsidRDefault="008B199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Статья 3. Цели и задачи обеспечения безопасности объектов топливно-энергетического комплекса</w:t>
      </w:r>
    </w:p>
    <w:p w:rsidR="008B1993" w:rsidRPr="008B1993" w:rsidRDefault="008B1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993" w:rsidRPr="008B1993" w:rsidRDefault="008B1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1. Целями обеспечения безопасности объектов топливно-энергетического комплекса являются их устойчивое и безопасное функционирование, защита интересов личности, общества и государства в сфере топливно-энергетического комплекса от актов незаконного вмешательства.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lastRenderedPageBreak/>
        <w:t>2. Основными задачами обеспечения безопасности объектов топливно-энергетического комплекса являются: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1) нормативное правовое регулирование в области обеспечения антитеррористической защищенности объектов топливно-энергетического комплекса;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2) определение угроз совершения актов незаконного вмешательства и предупреждение таких угроз;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3) категорирование объектов топливно-энергетического комплекса;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4) разработка и реализация требований обеспечения безопасности объектов топливно-энергетического комплекса;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5) разработка и реализация мер по созданию системы физической защиты объектов топливно-энергетического комплекса;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6) подготовка специалистов в сфере обеспечения безопасности объектов топливно-энергетического комплекса;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7) осуществление федерального государственного контроля (надзора) за обеспечением безопасности объектов топливно-энергетического комплекса;</w:t>
      </w:r>
    </w:p>
    <w:p w:rsidR="008B1993" w:rsidRPr="008B1993" w:rsidRDefault="008B19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B199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B1993">
        <w:rPr>
          <w:rFonts w:ascii="Times New Roman" w:hAnsi="Times New Roman" w:cs="Times New Roman"/>
          <w:sz w:val="28"/>
          <w:szCs w:val="28"/>
        </w:rPr>
        <w:t xml:space="preserve"> ред. Федеральных законов от 14.10.2014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8B1993">
          <w:rPr>
            <w:rFonts w:ascii="Times New Roman" w:hAnsi="Times New Roman" w:cs="Times New Roman"/>
            <w:color w:val="0000FF"/>
            <w:sz w:val="28"/>
            <w:szCs w:val="28"/>
          </w:rPr>
          <w:t xml:space="preserve"> 307-ФЗ</w:t>
        </w:r>
      </w:hyperlink>
      <w:r w:rsidRPr="008B1993">
        <w:rPr>
          <w:rFonts w:ascii="Times New Roman" w:hAnsi="Times New Roman" w:cs="Times New Roman"/>
          <w:sz w:val="28"/>
          <w:szCs w:val="28"/>
        </w:rPr>
        <w:t xml:space="preserve">, от 03.07.2016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8B1993">
          <w:rPr>
            <w:rFonts w:ascii="Times New Roman" w:hAnsi="Times New Roman" w:cs="Times New Roman"/>
            <w:color w:val="0000FF"/>
            <w:sz w:val="28"/>
            <w:szCs w:val="28"/>
          </w:rPr>
          <w:t xml:space="preserve"> 227-ФЗ</w:t>
        </w:r>
      </w:hyperlink>
      <w:r w:rsidRPr="008B1993">
        <w:rPr>
          <w:rFonts w:ascii="Times New Roman" w:hAnsi="Times New Roman" w:cs="Times New Roman"/>
          <w:sz w:val="28"/>
          <w:szCs w:val="28"/>
        </w:rPr>
        <w:t>)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8) информационное, материально-техническое и научно-техническое обеспечение безопасности объектов топливно-энергетического комплекса.</w:t>
      </w:r>
    </w:p>
    <w:p w:rsidR="008B1993" w:rsidRPr="008B1993" w:rsidRDefault="008B1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993" w:rsidRPr="008B1993" w:rsidRDefault="008B199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Статья 4. Принципы обеспечения безопасности объектов топливно-энергетического комплекса</w:t>
      </w:r>
    </w:p>
    <w:p w:rsidR="008B1993" w:rsidRPr="008B1993" w:rsidRDefault="008B1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993" w:rsidRPr="008B1993" w:rsidRDefault="008B1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Основными принципами обеспечения безопасности объектов топливно-энергетического комплекса являются: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1) законность;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2) соблюдение баланса интересов личности, общества и государства;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3) взаимная ответственность личности, общества и государства в сфере обеспечения безопасности объектов топливно-энергетического комплекса;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4) непрерывность;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5) интеграция в международные системы безопасности;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6) взаимодействие субъектов топливно-энергетического комплекса,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lastRenderedPageBreak/>
        <w:t>7) обеспечение антитеррористической защищенности объектов топливно-энергетического комплекса.</w:t>
      </w:r>
    </w:p>
    <w:p w:rsidR="008B1993" w:rsidRPr="008B1993" w:rsidRDefault="008B1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993" w:rsidRPr="008B1993" w:rsidRDefault="008B199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Статья 5. Категорирование объектов топливно-энергетического комплекса</w:t>
      </w:r>
    </w:p>
    <w:p w:rsidR="008B1993" w:rsidRPr="008B1993" w:rsidRDefault="008B1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993" w:rsidRPr="008B1993" w:rsidRDefault="008B1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1. Для установления дифференцированных требований обеспечения безопасности объектов топливно-энергетического комплекса с учетом степени потенциальной опасности совершения акта незаконного вмешательства и его возможных последствий проводится категорирование объектов. При проведении категорирования учитываются: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1) информация о том, является ли объект топливно-энергетического комплекса критически важным объектом топливно-энергетического комплекса для инфраструктуры и жизнеобеспечения топливно-энергетического комплекса;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2) масштабы возможных социально-экономических последствий вследствие аварий на объекте топливно-энергетического комплекса;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3) наличие критических элементов объекта топливно-энергетического комплекса;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4) наличие потенциально опасных участков объекта топливно-энергетического комплекса;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5) наличие на объекте уязвимых мест.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2. С учетом того, является ли объект топливно-энергетического комплекса критически важным, и в зависимости от степени потенциальной опасности объекта топливно-энергетического комплекса устанавливаются три категории объектов топливно-энергетического комплекса: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1) объекты высокой категории опасности;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2) объекты средней категории опасности;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3) объекты низкой категории опасности.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 xml:space="preserve">3. Исходные данные для проведения категорирования объекта, </w:t>
      </w:r>
      <w:hyperlink r:id="rId12" w:history="1">
        <w:r w:rsidRPr="008B1993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8B1993">
        <w:rPr>
          <w:rFonts w:ascii="Times New Roman" w:hAnsi="Times New Roman" w:cs="Times New Roman"/>
          <w:sz w:val="28"/>
          <w:szCs w:val="28"/>
        </w:rPr>
        <w:t xml:space="preserve"> его проведения и критерии категорирования устанавливаются Правительством Российской Федерации.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83"/>
      <w:bookmarkEnd w:id="0"/>
      <w:r w:rsidRPr="008B1993">
        <w:rPr>
          <w:rFonts w:ascii="Times New Roman" w:hAnsi="Times New Roman" w:cs="Times New Roman"/>
          <w:sz w:val="28"/>
          <w:szCs w:val="28"/>
        </w:rPr>
        <w:t xml:space="preserve">4. Перечень объектов топливно-энергетического комплекса, подлежащих категорированию, утверждается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по представлению коллегиального органа по противодействию терроризму, который </w:t>
      </w:r>
      <w:r w:rsidRPr="008B1993">
        <w:rPr>
          <w:rFonts w:ascii="Times New Roman" w:hAnsi="Times New Roman" w:cs="Times New Roman"/>
          <w:sz w:val="28"/>
          <w:szCs w:val="28"/>
        </w:rPr>
        <w:lastRenderedPageBreak/>
        <w:t>сформирован в субъекте Российской Федерации и в состав которого входят представители федеральных органов государственной власти, органов исполнительной власти субъекта Российской Федерации и органов местного самоуправления.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 xml:space="preserve">5. По окончании категорирования объекты включаются в реестр объектов топливно-энергетического комплекса, ведение которого осуществляется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топливно-энергетического комплекса. </w:t>
      </w:r>
      <w:hyperlink r:id="rId13" w:history="1">
        <w:r w:rsidRPr="008B1993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8B1993">
        <w:rPr>
          <w:rFonts w:ascii="Times New Roman" w:hAnsi="Times New Roman" w:cs="Times New Roman"/>
          <w:sz w:val="28"/>
          <w:szCs w:val="28"/>
        </w:rPr>
        <w:t xml:space="preserve"> формирования и ведения реестра объектов топливно-энергетического комплекса определяется Правительством Российской Федерации.</w:t>
      </w:r>
    </w:p>
    <w:p w:rsidR="008B1993" w:rsidRPr="008B1993" w:rsidRDefault="008B1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993" w:rsidRPr="008B1993" w:rsidRDefault="008B199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Статья 6. Обеспечение безопасности объектов топливно-энергетического комплекса</w:t>
      </w:r>
    </w:p>
    <w:p w:rsidR="008B1993" w:rsidRPr="008B1993" w:rsidRDefault="008B1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993" w:rsidRPr="008B1993" w:rsidRDefault="008B1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1. Обеспечение безопасности объектов топливно-энергетического комплекса осуществляется субъектами топливно-энергетического комплекса, если иное не установлено законодательством Российской Федерации.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2. В качестве субъекта топливно-энергетического комплекса, владеющего на праве собственности или ином законном праве объектом топливно-энергетического комплекса, который отнесен к объектам высокой категории опасности, может выступать только юридическое лицо, зарегистрированное на территории Российской Федерации.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3. Объекты топливно-энергетического комплекса, обеспечение безопасности которых осуществляется исключительно подразделениями и (или) организациями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топливно-энергетического комплекса, и (или)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вневедомственной охраны, определяются в соответствии с законодательными и иными нормативными правовыми актами Российской Федерации.</w:t>
      </w:r>
    </w:p>
    <w:p w:rsidR="008B1993" w:rsidRPr="008B1993" w:rsidRDefault="008B19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B199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B1993">
        <w:rPr>
          <w:rFonts w:ascii="Times New Roman" w:hAnsi="Times New Roman" w:cs="Times New Roman"/>
          <w:sz w:val="28"/>
          <w:szCs w:val="28"/>
        </w:rPr>
        <w:t xml:space="preserve"> ред. Федерального </w:t>
      </w:r>
      <w:hyperlink r:id="rId14" w:history="1">
        <w:r w:rsidRPr="008B199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B1993">
        <w:rPr>
          <w:rFonts w:ascii="Times New Roman" w:hAnsi="Times New Roman" w:cs="Times New Roman"/>
          <w:sz w:val="28"/>
          <w:szCs w:val="28"/>
        </w:rPr>
        <w:t xml:space="preserve"> от 03.07.2016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B1993">
        <w:rPr>
          <w:rFonts w:ascii="Times New Roman" w:hAnsi="Times New Roman" w:cs="Times New Roman"/>
          <w:sz w:val="28"/>
          <w:szCs w:val="28"/>
        </w:rPr>
        <w:t xml:space="preserve"> 227-ФЗ)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 xml:space="preserve">4. Федеральный государственный контроль (надзор) за обеспечением безопасности объектов топливно-энергетического комплекса осуществляется в </w:t>
      </w:r>
      <w:hyperlink r:id="rId15" w:history="1">
        <w:r w:rsidRPr="008B1993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8B1993">
        <w:rPr>
          <w:rFonts w:ascii="Times New Roman" w:hAnsi="Times New Roman" w:cs="Times New Roman"/>
          <w:sz w:val="28"/>
          <w:szCs w:val="28"/>
        </w:rPr>
        <w:t>, установленном Правительством Российской Федерации, уполномоченными в соответствии с законодательством Российской Федерации федеральными органами исполнительной власти (далее - уполномоченные федеральные органы исполнительной власти).</w:t>
      </w:r>
    </w:p>
    <w:p w:rsidR="008B1993" w:rsidRPr="008B1993" w:rsidRDefault="008B19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B199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B1993">
        <w:rPr>
          <w:rFonts w:ascii="Times New Roman" w:hAnsi="Times New Roman" w:cs="Times New Roman"/>
          <w:sz w:val="28"/>
          <w:szCs w:val="28"/>
        </w:rPr>
        <w:t xml:space="preserve"> ред. Федеральных законов от 09.03.2016 </w:t>
      </w:r>
      <w:hyperlink r:id="rId1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8B1993">
          <w:rPr>
            <w:rFonts w:ascii="Times New Roman" w:hAnsi="Times New Roman" w:cs="Times New Roman"/>
            <w:color w:val="0000FF"/>
            <w:sz w:val="28"/>
            <w:szCs w:val="28"/>
          </w:rPr>
          <w:t xml:space="preserve"> 68-ФЗ</w:t>
        </w:r>
      </w:hyperlink>
      <w:r w:rsidRPr="008B1993">
        <w:rPr>
          <w:rFonts w:ascii="Times New Roman" w:hAnsi="Times New Roman" w:cs="Times New Roman"/>
          <w:sz w:val="28"/>
          <w:szCs w:val="28"/>
        </w:rPr>
        <w:t xml:space="preserve">, от 03.07.2016 </w:t>
      </w:r>
      <w:hyperlink r:id="rId1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8B1993">
          <w:rPr>
            <w:rFonts w:ascii="Times New Roman" w:hAnsi="Times New Roman" w:cs="Times New Roman"/>
            <w:color w:val="0000FF"/>
            <w:sz w:val="28"/>
            <w:szCs w:val="28"/>
          </w:rPr>
          <w:t xml:space="preserve"> 227-ФЗ</w:t>
        </w:r>
      </w:hyperlink>
      <w:r w:rsidRPr="008B1993">
        <w:rPr>
          <w:rFonts w:ascii="Times New Roman" w:hAnsi="Times New Roman" w:cs="Times New Roman"/>
          <w:sz w:val="28"/>
          <w:szCs w:val="28"/>
        </w:rPr>
        <w:t>)</w:t>
      </w:r>
    </w:p>
    <w:p w:rsidR="008B1993" w:rsidRPr="008B1993" w:rsidRDefault="008B1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993" w:rsidRPr="008B1993" w:rsidRDefault="008B199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95"/>
      <w:bookmarkEnd w:id="1"/>
      <w:r w:rsidRPr="008B1993">
        <w:rPr>
          <w:rFonts w:ascii="Times New Roman" w:hAnsi="Times New Roman" w:cs="Times New Roman"/>
          <w:sz w:val="28"/>
          <w:szCs w:val="28"/>
        </w:rPr>
        <w:lastRenderedPageBreak/>
        <w:t>Статья 7. Требования обеспечения безопасности объектов топливно-энергетического комплекса и требования антитеррористической защищенности объектов топливно-энергетического комплекса</w:t>
      </w:r>
    </w:p>
    <w:p w:rsidR="008B1993" w:rsidRPr="008B1993" w:rsidRDefault="008B1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993" w:rsidRPr="008B1993" w:rsidRDefault="008B1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1. Требования обеспечения безопасности объектов топливно-энергетического комплекса и требования антитеррористической защищенности объектов топливно-энергетического комплекса в зависимости от установленной категории опасности объектов определяются Правительством Российской Федерации. Указанные требования являются обязательными для выполнения субъектами топливно-энергетического комплекса.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2. Субъекты топливно-энергетического комплекса, владеющие на праве собственности или ином законном праве объектами топливно-энергетического комплекса, которые отнесены к объектам высокой категории опасности, не могут передавать в аренду или иное пользование здания, строения, сооружения, их части, входящие в состав объектов топливно-энергетического комплекса, а также земельные участки, на которых размещены эти объекты, для целей, не связанных с производственной деятельностью, без согласования с уполномоченным федеральным органом исполнительной власти. Порядок согласования определяется уполномоченным федеральным органом исполнительной власти.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3. Субъекты топливно-энергетического комплекса на стадиях проектирования и строительства объектов топливно-энергетического комплекса обязаны предусматривать осуществление комплекса специальных мер по безопасному функционированию таких объектов, локализации и уменьшению последствий чрезвычайных ситуаций.</w:t>
      </w:r>
    </w:p>
    <w:p w:rsidR="008B1993" w:rsidRPr="008B1993" w:rsidRDefault="008B1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993" w:rsidRPr="008B1993" w:rsidRDefault="008B199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Статья 8. Паспорт безопасности объекта топливно-энергетического комплекса</w:t>
      </w:r>
    </w:p>
    <w:p w:rsidR="008B1993" w:rsidRPr="008B1993" w:rsidRDefault="008B1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993" w:rsidRPr="008B1993" w:rsidRDefault="008B1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1. Субъекты топливно-энергетического комплекса составляют паспорта безопасности объектов топливно-энергетического комплекса по форме согласно приложению к настоящему Федеральному закону.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 xml:space="preserve">2. Паспорт безопасности объекта топливно-энергетического комплекса составляется на основании результатов категорирования данного объекта в зависимости от степени его потенциальной опасности, а также на основании оценки достаточности инженерно-технических мероприятий, мероприятий по физической защите и охране объекта при террористических угрозах согласно требованиям, определенным Правительством Российской Федерации в соответствии со </w:t>
      </w:r>
      <w:hyperlink w:anchor="P95" w:history="1">
        <w:r w:rsidRPr="008B1993">
          <w:rPr>
            <w:rFonts w:ascii="Times New Roman" w:hAnsi="Times New Roman" w:cs="Times New Roman"/>
            <w:color w:val="0000FF"/>
            <w:sz w:val="28"/>
            <w:szCs w:val="28"/>
          </w:rPr>
          <w:t>статьей 7</w:t>
        </w:r>
      </w:hyperlink>
      <w:r w:rsidRPr="008B1993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 xml:space="preserve">3. В паспорте безопасности объекта топливно-энергетического комплекса отражаются характеристика объекта, возможные последствия в результате </w:t>
      </w:r>
      <w:r w:rsidRPr="008B1993">
        <w:rPr>
          <w:rFonts w:ascii="Times New Roman" w:hAnsi="Times New Roman" w:cs="Times New Roman"/>
          <w:sz w:val="28"/>
          <w:szCs w:val="28"/>
        </w:rPr>
        <w:lastRenderedPageBreak/>
        <w:t>совершения акта незаконного вмешательства, категория объекта, состояние системы его инженерно-технической, физической защиты, пожарной безопасности, а также содержатся соответствующие выводы и рекомендации.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 xml:space="preserve">4. Паспорт безопасности объекта топливно-энергетического комплекса содержит мероприятия по обеспечению антитеррористической защищенности объекта, реализуемые субъектами топливно-энергетического комплекса самостоятельно, либо в случаях, предусмотренных требованиями, установленными Правительством Российской Федерации в соответствии со </w:t>
      </w:r>
      <w:hyperlink w:anchor="P95" w:history="1">
        <w:r w:rsidRPr="008B1993">
          <w:rPr>
            <w:rFonts w:ascii="Times New Roman" w:hAnsi="Times New Roman" w:cs="Times New Roman"/>
            <w:color w:val="0000FF"/>
            <w:sz w:val="28"/>
            <w:szCs w:val="28"/>
          </w:rPr>
          <w:t>статьей 7</w:t>
        </w:r>
      </w:hyperlink>
      <w:r w:rsidRPr="008B1993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совместно с федеральными органами исполнительной власти, органами исполнительной власти субъектов Российской Федерации и (или) органами местного самоуправления, либо исключительно федеральными органами исполнительной власти.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 xml:space="preserve">5. Паспорт безопасности объекта топливно-энергетического комплекса утверждается руководителем субъекта топливно-энергетического комплекса по согласованию с коллегиальным органом по противодействию терроризму, сформированным в субъекте Российской Федерации в соответствии с </w:t>
      </w:r>
      <w:hyperlink w:anchor="P83" w:history="1">
        <w:r w:rsidRPr="008B1993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5</w:t>
        </w:r>
      </w:hyperlink>
      <w:r w:rsidRPr="008B1993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6. Информация, содержащаяся в паспортах безопасности объектов топливно-энергетического комплекса, является информацией, доступ к которой ограничен в соответствии с федеральными законами.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 xml:space="preserve">7. Паспорта безопасности объектов топливно-энергетического комплекса подлежат актуализации в </w:t>
      </w:r>
      <w:hyperlink r:id="rId18" w:history="1">
        <w:r w:rsidRPr="008B1993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8B1993">
        <w:rPr>
          <w:rFonts w:ascii="Times New Roman" w:hAnsi="Times New Roman" w:cs="Times New Roman"/>
          <w:sz w:val="28"/>
          <w:szCs w:val="28"/>
        </w:rPr>
        <w:t xml:space="preserve"> и сроки, которые установлены Правительством Российской Федерации.</w:t>
      </w:r>
    </w:p>
    <w:p w:rsidR="008B1993" w:rsidRPr="008B1993" w:rsidRDefault="008B1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993" w:rsidRPr="008B1993" w:rsidRDefault="008B199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Статья 9. Система физической защиты объектов топливно-энергетического комплекса</w:t>
      </w:r>
    </w:p>
    <w:p w:rsidR="008B1993" w:rsidRPr="008B1993" w:rsidRDefault="008B1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993" w:rsidRPr="008B1993" w:rsidRDefault="008B1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1. Система физической защиты объектов топливно-энергетического комплекса представляет собой совокупность направленных на предотвращение актов незаконного вмешательства организационных, административных и правовых мер, инженерно-технических средств охраны и действий подразделений охраны, имеющих в своем распоряжении гражданское, служебное оружие и специальные средства.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2. Обеспечение физической защиты объектов топливно-энергетического комплекса осуществляется на основе единой системы планирования и реализации комплекса технических и организационных мер, направленных на: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1) предотвращение несанкционированного проникновения на охраняемые объекты топливно-энергетического комплекса;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 xml:space="preserve">2) своевременное обнаружение и пресечение любых посягательств на целостность и безопасность охраняемых объектов топливно-энергетического </w:t>
      </w:r>
      <w:r w:rsidRPr="008B1993">
        <w:rPr>
          <w:rFonts w:ascii="Times New Roman" w:hAnsi="Times New Roman" w:cs="Times New Roman"/>
          <w:sz w:val="28"/>
          <w:szCs w:val="28"/>
        </w:rPr>
        <w:lastRenderedPageBreak/>
        <w:t>комплекса, в том числе актов незаконного вмешательства.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3. Обеспечение физической защиты строящегося объекта топливно-энергетического комплекса, который после ввода в эксплуатацию будет отнесен к объектам высокой категории опасности, должно осуществляться на стадии строительства.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8"/>
      <w:bookmarkEnd w:id="2"/>
      <w:r w:rsidRPr="008B1993">
        <w:rPr>
          <w:rFonts w:ascii="Times New Roman" w:hAnsi="Times New Roman" w:cs="Times New Roman"/>
          <w:sz w:val="28"/>
          <w:szCs w:val="28"/>
        </w:rPr>
        <w:t>4. Для обеспечения физической защиты объекта топливно-энергетического комплекса могут привлекаться подразделения и (или) организации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вневедомственной охраны, подразделения ведомственной охраны, частные охранные организации в зависимости от категории объекта и в соответствии с паспортом безопасности объекта топливно-энергетического комплекса.</w:t>
      </w:r>
    </w:p>
    <w:p w:rsidR="008B1993" w:rsidRPr="008B1993" w:rsidRDefault="008B19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B199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B1993">
        <w:rPr>
          <w:rFonts w:ascii="Times New Roman" w:hAnsi="Times New Roman" w:cs="Times New Roman"/>
          <w:sz w:val="28"/>
          <w:szCs w:val="28"/>
        </w:rPr>
        <w:t xml:space="preserve"> ред. Федерального </w:t>
      </w:r>
      <w:hyperlink r:id="rId19" w:history="1">
        <w:r w:rsidRPr="008B199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B1993">
        <w:rPr>
          <w:rFonts w:ascii="Times New Roman" w:hAnsi="Times New Roman" w:cs="Times New Roman"/>
          <w:sz w:val="28"/>
          <w:szCs w:val="28"/>
        </w:rPr>
        <w:t xml:space="preserve"> от 03.07.2016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B1993">
        <w:rPr>
          <w:rFonts w:ascii="Times New Roman" w:hAnsi="Times New Roman" w:cs="Times New Roman"/>
          <w:sz w:val="28"/>
          <w:szCs w:val="28"/>
        </w:rPr>
        <w:t xml:space="preserve"> 227-ФЗ)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 xml:space="preserve">5. </w:t>
      </w:r>
      <w:hyperlink r:id="rId20" w:history="1">
        <w:r w:rsidRPr="008B1993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8B1993">
        <w:rPr>
          <w:rFonts w:ascii="Times New Roman" w:hAnsi="Times New Roman" w:cs="Times New Roman"/>
          <w:sz w:val="28"/>
          <w:szCs w:val="28"/>
        </w:rPr>
        <w:t xml:space="preserve"> взаимодействия федеральных органов исполнительной власти, органов государственной власти субъектов Российской Федерации, органов местного самоуправления и субъектов топливно-энергетического комплекса при проверке информации об угрозе совершения акта незаконного вмешательства на объекте топливно-энергетического комплекса устанавливается Правительством Российской Федерации.</w:t>
      </w:r>
    </w:p>
    <w:p w:rsidR="008B1993" w:rsidRPr="008B1993" w:rsidRDefault="008B19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B1993">
        <w:rPr>
          <w:rFonts w:ascii="Times New Roman" w:hAnsi="Times New Roman" w:cs="Times New Roman"/>
          <w:sz w:val="28"/>
          <w:szCs w:val="28"/>
        </w:rPr>
        <w:t>часть</w:t>
      </w:r>
      <w:proofErr w:type="gramEnd"/>
      <w:r w:rsidRPr="008B1993">
        <w:rPr>
          <w:rFonts w:ascii="Times New Roman" w:hAnsi="Times New Roman" w:cs="Times New Roman"/>
          <w:sz w:val="28"/>
          <w:szCs w:val="28"/>
        </w:rPr>
        <w:t xml:space="preserve"> 5 введена Федеральным </w:t>
      </w:r>
      <w:hyperlink r:id="rId21" w:history="1">
        <w:r w:rsidRPr="008B199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B1993">
        <w:rPr>
          <w:rFonts w:ascii="Times New Roman" w:hAnsi="Times New Roman" w:cs="Times New Roman"/>
          <w:sz w:val="28"/>
          <w:szCs w:val="28"/>
        </w:rPr>
        <w:t xml:space="preserve"> от 06.07.2016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B1993">
        <w:rPr>
          <w:rFonts w:ascii="Times New Roman" w:hAnsi="Times New Roman" w:cs="Times New Roman"/>
          <w:sz w:val="28"/>
          <w:szCs w:val="28"/>
        </w:rPr>
        <w:t xml:space="preserve"> 374-ФЗ)</w:t>
      </w:r>
    </w:p>
    <w:p w:rsidR="008B1993" w:rsidRPr="008B1993" w:rsidRDefault="008B1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993" w:rsidRPr="008B1993" w:rsidRDefault="008B199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Статья 9.1. Ведомственная охрана организаций топливно-энергетического комплекса</w:t>
      </w:r>
    </w:p>
    <w:p w:rsidR="008B1993" w:rsidRPr="008B1993" w:rsidRDefault="008B1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B1993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8B1993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22" w:history="1">
        <w:r w:rsidRPr="008B199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B1993">
        <w:rPr>
          <w:rFonts w:ascii="Times New Roman" w:hAnsi="Times New Roman" w:cs="Times New Roman"/>
          <w:sz w:val="28"/>
          <w:szCs w:val="28"/>
        </w:rPr>
        <w:t xml:space="preserve"> от 20.04.2014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B1993">
        <w:rPr>
          <w:rFonts w:ascii="Times New Roman" w:hAnsi="Times New Roman" w:cs="Times New Roman"/>
          <w:sz w:val="28"/>
          <w:szCs w:val="28"/>
        </w:rPr>
        <w:t xml:space="preserve"> 75-ФЗ)</w:t>
      </w:r>
    </w:p>
    <w:p w:rsidR="008B1993" w:rsidRPr="008B1993" w:rsidRDefault="008B1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993" w:rsidRPr="008B1993" w:rsidRDefault="008B1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Для обеспечения физической защиты объектов топливно-энергетического комплекса организация - собственник Единой системы газоснабжения, стратегическое акционерное общество, осуществляющее управление системой магистральных нефтепроводов и нефтепродуктопроводов, и стратегическое акционерное общество, ведущее деятельность по добыче и переработке углеводородного сырья, имеют право на создание ведомственной охраны.</w:t>
      </w:r>
    </w:p>
    <w:p w:rsidR="008B1993" w:rsidRPr="008B1993" w:rsidRDefault="008B1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993" w:rsidRPr="008B1993" w:rsidRDefault="008B199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128"/>
      <w:bookmarkEnd w:id="3"/>
      <w:r w:rsidRPr="008B1993">
        <w:rPr>
          <w:rFonts w:ascii="Times New Roman" w:hAnsi="Times New Roman" w:cs="Times New Roman"/>
          <w:sz w:val="28"/>
          <w:szCs w:val="28"/>
        </w:rPr>
        <w:t>Статья 10. Требования к персоналу, обеспечивающему безопасность объектов топливно-энергетического комплекса</w:t>
      </w:r>
    </w:p>
    <w:p w:rsidR="008B1993" w:rsidRPr="008B1993" w:rsidRDefault="008B1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993" w:rsidRPr="008B1993" w:rsidRDefault="008B1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1. На работу, непосредственно связанную с обеспечением безопасности объектов топливно-энергетического комплекса, не принимаются лица: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1) имеющие неснятую или непогашенную судимость за совершение умышленного преступления;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lastRenderedPageBreak/>
        <w:t>2) состоящие на учете в учреждениях органов здравоохранения по поводу психического заболевания, алкоголизма или наркомании;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3) досрочно прекратившие полномочия по государственной должности или уволенные с государственной службы, в том числе из правоохранительных органов, органов прокуратуры или судебных органов, по основаниям, которые в соответствии с законодательством Российской Федерации связаны с совершением дисциплинарного проступка, грубым или систематическим нарушением дисциплины, совершением проступка, порочащего честь государственного служащего, утратой доверия к нему, если после такого досрочного прекращения полномочий или такого увольнения прошло менее трех лет.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 xml:space="preserve">2. </w:t>
      </w:r>
      <w:hyperlink r:id="rId23" w:history="1">
        <w:r w:rsidRPr="008B1993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8B1993">
        <w:rPr>
          <w:rFonts w:ascii="Times New Roman" w:hAnsi="Times New Roman" w:cs="Times New Roman"/>
          <w:sz w:val="28"/>
          <w:szCs w:val="28"/>
        </w:rPr>
        <w:t xml:space="preserve"> работ, непосредственно связанных с обеспечением безопасности объектов топливно-энергетического комплекса,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топливно-энергетического комплекса, по согласованию с федеральным органом исполнительной власти в области обеспечения безопасности и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вневедомственной охраны.</w:t>
      </w:r>
    </w:p>
    <w:p w:rsidR="008B1993" w:rsidRPr="008B1993" w:rsidRDefault="008B19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B199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B1993">
        <w:rPr>
          <w:rFonts w:ascii="Times New Roman" w:hAnsi="Times New Roman" w:cs="Times New Roman"/>
          <w:sz w:val="28"/>
          <w:szCs w:val="28"/>
        </w:rPr>
        <w:t xml:space="preserve"> ред. Федерального </w:t>
      </w:r>
      <w:hyperlink r:id="rId24" w:history="1">
        <w:r w:rsidRPr="008B199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B1993">
        <w:rPr>
          <w:rFonts w:ascii="Times New Roman" w:hAnsi="Times New Roman" w:cs="Times New Roman"/>
          <w:sz w:val="28"/>
          <w:szCs w:val="28"/>
        </w:rPr>
        <w:t xml:space="preserve"> от 03.07.2016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B1993">
        <w:rPr>
          <w:rFonts w:ascii="Times New Roman" w:hAnsi="Times New Roman" w:cs="Times New Roman"/>
          <w:sz w:val="28"/>
          <w:szCs w:val="28"/>
        </w:rPr>
        <w:t xml:space="preserve"> 227-ФЗ)</w:t>
      </w:r>
    </w:p>
    <w:p w:rsidR="008B1993" w:rsidRPr="008B1993" w:rsidRDefault="008B1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993" w:rsidRPr="008B1993" w:rsidRDefault="008B199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Статья 11. Обеспечение безопасности информационных систем объектов топливно-энергетического комплекса</w:t>
      </w:r>
    </w:p>
    <w:p w:rsidR="008B1993" w:rsidRPr="008B1993" w:rsidRDefault="008B1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993" w:rsidRPr="008B1993" w:rsidRDefault="008B1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9"/>
      <w:bookmarkEnd w:id="4"/>
      <w:r w:rsidRPr="008B1993">
        <w:rPr>
          <w:rFonts w:ascii="Times New Roman" w:hAnsi="Times New Roman" w:cs="Times New Roman"/>
          <w:sz w:val="28"/>
          <w:szCs w:val="28"/>
        </w:rPr>
        <w:t>1. В целях обеспечения безопасности объектов топливно-энергетического комплекса субъекты топливно-энергетического комплекса создают на этих объектах системы защиты информации и информационно-телекоммуникационных сетей от неправомерных доступа, уничтожения, модифицирования, блокирования информации и иных неправомерных действий и обеспечивают функционирование таких систем. Создание таких систем предусматривает планирование и реализацию комплекса технических и организационных мер, обеспечивающих в том числе антитеррористическую защищенность объектов топливно-энергетического комплекса.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 xml:space="preserve">2. Информация о системах, указанных в </w:t>
      </w:r>
      <w:hyperlink w:anchor="P139" w:history="1">
        <w:r w:rsidRPr="008B1993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8B1993">
        <w:rPr>
          <w:rFonts w:ascii="Times New Roman" w:hAnsi="Times New Roman" w:cs="Times New Roman"/>
          <w:sz w:val="28"/>
          <w:szCs w:val="28"/>
        </w:rPr>
        <w:t xml:space="preserve"> настоящей статьи, является информацией, доступ к которой ограничен федеральными законами. Указанная информация вносится в паспорта безопасности объектов топливно-энергетического комплекса.</w:t>
      </w:r>
    </w:p>
    <w:p w:rsidR="008B1993" w:rsidRPr="008B1993" w:rsidRDefault="008B1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993" w:rsidRPr="008B1993" w:rsidRDefault="008B199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142"/>
      <w:bookmarkEnd w:id="5"/>
      <w:r w:rsidRPr="008B1993">
        <w:rPr>
          <w:rFonts w:ascii="Times New Roman" w:hAnsi="Times New Roman" w:cs="Times New Roman"/>
          <w:sz w:val="28"/>
          <w:szCs w:val="28"/>
        </w:rPr>
        <w:t>Статья 12. Права и обязанности субъектов топливно-энергетического комплекса в сфере обеспечения безопасности объектов топливно-энергетического комплекса</w:t>
      </w:r>
    </w:p>
    <w:p w:rsidR="008B1993" w:rsidRPr="008B1993" w:rsidRDefault="008B1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993" w:rsidRPr="008B1993" w:rsidRDefault="008B1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1. Субъекты топливно-энергетического комплекса имеют право: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1) в установленном порядке получать от уполномоченных федеральных органов исполнительной власти информацию в сфере обеспечения безопасности объектов топливно-энергетического комплекса;</w:t>
      </w:r>
    </w:p>
    <w:p w:rsidR="008B1993" w:rsidRPr="008B1993" w:rsidRDefault="008B19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B199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B1993">
        <w:rPr>
          <w:rFonts w:ascii="Times New Roman" w:hAnsi="Times New Roman" w:cs="Times New Roman"/>
          <w:sz w:val="28"/>
          <w:szCs w:val="28"/>
        </w:rPr>
        <w:t xml:space="preserve"> ред. Федерального </w:t>
      </w:r>
      <w:hyperlink r:id="rId25" w:history="1">
        <w:r w:rsidRPr="008B199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B1993">
        <w:rPr>
          <w:rFonts w:ascii="Times New Roman" w:hAnsi="Times New Roman" w:cs="Times New Roman"/>
          <w:sz w:val="28"/>
          <w:szCs w:val="28"/>
        </w:rPr>
        <w:t xml:space="preserve"> от 14.10.2014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B1993">
        <w:rPr>
          <w:rFonts w:ascii="Times New Roman" w:hAnsi="Times New Roman" w:cs="Times New Roman"/>
          <w:sz w:val="28"/>
          <w:szCs w:val="28"/>
        </w:rPr>
        <w:t xml:space="preserve"> 307-ФЗ)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2) вносить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топливно-энергетического комплекса, федеральный орган исполнительной власти в области обеспечения безопасности,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вневедомственной охраны, и федеральный орган исполнительной власти, уполномоченный на решение задач в области защиты населения и территорий от чрезвычайных ситуаций, предложения об обеспечении безопасности объектов топливно-энергетического комплекса;</w:t>
      </w:r>
    </w:p>
    <w:p w:rsidR="008B1993" w:rsidRPr="008B1993" w:rsidRDefault="008B19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B199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B1993">
        <w:rPr>
          <w:rFonts w:ascii="Times New Roman" w:hAnsi="Times New Roman" w:cs="Times New Roman"/>
          <w:sz w:val="28"/>
          <w:szCs w:val="28"/>
        </w:rPr>
        <w:t xml:space="preserve"> ред. Федерального </w:t>
      </w:r>
      <w:hyperlink r:id="rId26" w:history="1">
        <w:r w:rsidRPr="008B199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B1993">
        <w:rPr>
          <w:rFonts w:ascii="Times New Roman" w:hAnsi="Times New Roman" w:cs="Times New Roman"/>
          <w:sz w:val="28"/>
          <w:szCs w:val="28"/>
        </w:rPr>
        <w:t xml:space="preserve"> от 03.07.2016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B1993">
        <w:rPr>
          <w:rFonts w:ascii="Times New Roman" w:hAnsi="Times New Roman" w:cs="Times New Roman"/>
          <w:sz w:val="28"/>
          <w:szCs w:val="28"/>
        </w:rPr>
        <w:t xml:space="preserve"> 227-ФЗ)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 xml:space="preserve">3) привлекать для обеспечения физической защиты объектов топливно-энергетического комплекса подразделения и (или) организации, указанные в </w:t>
      </w:r>
      <w:hyperlink w:anchor="P118" w:history="1">
        <w:r w:rsidRPr="008B1993">
          <w:rPr>
            <w:rFonts w:ascii="Times New Roman" w:hAnsi="Times New Roman" w:cs="Times New Roman"/>
            <w:color w:val="0000FF"/>
            <w:sz w:val="28"/>
            <w:szCs w:val="28"/>
          </w:rPr>
          <w:t>части 4 статьи 9</w:t>
        </w:r>
      </w:hyperlink>
      <w:r w:rsidRPr="008B1993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имеющие право приобретать и использовать гражданское, служебное огнестрельное оружие, боевое ручное стрелковое оружие, а также специальные средства в порядке, установленном законодательством Российской Федерации;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4) совершать иные действия, предусмотренные законодательством Российской Федерации, направленные на обеспечение безопасности объектов топливно-энергетического комплекса.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2. Субъекты топливно-энергетического комплекса обязаны: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 xml:space="preserve">1) незамедлительно информировать в </w:t>
      </w:r>
      <w:hyperlink r:id="rId27" w:history="1">
        <w:r w:rsidRPr="008B1993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8B1993">
        <w:rPr>
          <w:rFonts w:ascii="Times New Roman" w:hAnsi="Times New Roman" w:cs="Times New Roman"/>
          <w:sz w:val="28"/>
          <w:szCs w:val="28"/>
        </w:rPr>
        <w:t>, установленном Правительством Российской Федерации, об угрозах совершения и о совершении актов незаконного вмешательства на объектах топливно-энергетического комплекса;</w:t>
      </w:r>
    </w:p>
    <w:p w:rsidR="008B1993" w:rsidRPr="008B1993" w:rsidRDefault="008B19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B199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B1993">
        <w:rPr>
          <w:rFonts w:ascii="Times New Roman" w:hAnsi="Times New Roman" w:cs="Times New Roman"/>
          <w:sz w:val="28"/>
          <w:szCs w:val="28"/>
        </w:rPr>
        <w:t xml:space="preserve"> ред. Федерального </w:t>
      </w:r>
      <w:hyperlink r:id="rId28" w:history="1">
        <w:r w:rsidRPr="008B199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B1993">
        <w:rPr>
          <w:rFonts w:ascii="Times New Roman" w:hAnsi="Times New Roman" w:cs="Times New Roman"/>
          <w:sz w:val="28"/>
          <w:szCs w:val="28"/>
        </w:rPr>
        <w:t xml:space="preserve"> от 02.07.2013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B1993">
        <w:rPr>
          <w:rFonts w:ascii="Times New Roman" w:hAnsi="Times New Roman" w:cs="Times New Roman"/>
          <w:sz w:val="28"/>
          <w:szCs w:val="28"/>
        </w:rPr>
        <w:t xml:space="preserve"> 163-ФЗ)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2) выполнять предписания, постановления должностных лиц уполномоченных федеральных органов исполнительной власти об устранении нарушений требований обеспечения безопасности объектов топливно-энергетического комплекса и требований антитеррористической защищенности объектов топливно-энергетического комплекса;</w:t>
      </w:r>
    </w:p>
    <w:p w:rsidR="008B1993" w:rsidRPr="008B1993" w:rsidRDefault="008B19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B199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B1993">
        <w:rPr>
          <w:rFonts w:ascii="Times New Roman" w:hAnsi="Times New Roman" w:cs="Times New Roman"/>
          <w:sz w:val="28"/>
          <w:szCs w:val="28"/>
        </w:rPr>
        <w:t xml:space="preserve"> ред. Федерального </w:t>
      </w:r>
      <w:hyperlink r:id="rId29" w:history="1">
        <w:r w:rsidRPr="008B199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B1993">
        <w:rPr>
          <w:rFonts w:ascii="Times New Roman" w:hAnsi="Times New Roman" w:cs="Times New Roman"/>
          <w:sz w:val="28"/>
          <w:szCs w:val="28"/>
        </w:rPr>
        <w:t xml:space="preserve"> от 14.10.2014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B1993">
        <w:rPr>
          <w:rFonts w:ascii="Times New Roman" w:hAnsi="Times New Roman" w:cs="Times New Roman"/>
          <w:sz w:val="28"/>
          <w:szCs w:val="28"/>
        </w:rPr>
        <w:t xml:space="preserve"> 307-ФЗ)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lastRenderedPageBreak/>
        <w:t>3) оказывать содействие в выявлении, предупреждении и пресечении актов незаконного вмешательства, а также в ликвидации их последствий, установлении причин и условий их совершения;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4) осуществлять комплекс специальных мер по безопасному функционированию объектов топливно-энергетического комплекса, локализации и уменьшению последствий чрезвычайных ситуаций;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5) обеспечивать готовность объектов топливно-энергетического комплекса к локализации и уменьшению последствий потенциальных чрезвычайных ситуаций, ликвидации последствий чрезвычайных ситуаций в случае их возникновения посредством осуществления мероприятий, предусмотренных настоящим Федеральным законом, с учетом особенностей, установленных иными федеральными законами.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3. Соблюдение требований обеспечения безопасности объектов топливно-энергетического комплекса и требований антитеррористической защищенности объектов топливно-энергетического комплекса является обязанностью руководителей субъектов топливно-энергетического комплекса.</w:t>
      </w:r>
    </w:p>
    <w:p w:rsidR="008B1993" w:rsidRPr="008B1993" w:rsidRDefault="008B1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993" w:rsidRPr="008B1993" w:rsidRDefault="008B199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Статья 13. Ответственность за нарушение законодательства Российской Федерации в сфере обеспечения безопасности объектов топливно-энергетического комплекса</w:t>
      </w:r>
    </w:p>
    <w:p w:rsidR="008B1993" w:rsidRPr="008B1993" w:rsidRDefault="008B1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993" w:rsidRPr="008B1993" w:rsidRDefault="008B1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Нарушение должностными лицами федеральных органов государственной власти, органов государственной власти субъектов Российской Федерации и органов местного самоуправления, субъектами топливно-энергетического комплекса, организациями, выполняющими работы и предоставляющими услуги по обеспечению безопасности объектов топливно-энергетического комплекса, иными организациями, а также гражданами требований законодательства Российской Федерации в сфере обеспечения безопасности объектов топливно-энергетического комплекса влечет за собой ответственность в соответствии с законодательством Российской Федерации.</w:t>
      </w:r>
    </w:p>
    <w:p w:rsidR="008B1993" w:rsidRPr="008B1993" w:rsidRDefault="008B1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993" w:rsidRPr="008B1993" w:rsidRDefault="008B199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Статья 14. Ответственность за причинение вреда в результате совершения акта незаконного вмешательства на объекте топливно-энергетического комплекса</w:t>
      </w:r>
    </w:p>
    <w:p w:rsidR="008B1993" w:rsidRPr="008B1993" w:rsidRDefault="008B1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993" w:rsidRPr="008B1993" w:rsidRDefault="008B1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Гражданско-правовую ответственность за причинение вреда физическим и юридическим лицам, а также государству в результате совершения акта незаконного вмешательства на объекте топливно-энергетического комплекса несет субъект топливно-энергетического комплекса в порядке, установленном законодательством Российской Федерации.</w:t>
      </w:r>
    </w:p>
    <w:p w:rsidR="008B1993" w:rsidRPr="008B1993" w:rsidRDefault="008B1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993" w:rsidRPr="008B1993" w:rsidRDefault="008B199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lastRenderedPageBreak/>
        <w:t>Статья 15. Страхование ответственности за причинение вреда в результате террористического акта на объекте топливно-энергетического комплекса</w:t>
      </w:r>
    </w:p>
    <w:p w:rsidR="008B1993" w:rsidRPr="008B1993" w:rsidRDefault="008B1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993" w:rsidRPr="008B1993" w:rsidRDefault="008B1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Субъекты топливно-энергетического комплекса, владеющие на праве собственности или ином законном праве объектами топливно-энергетического комплекса, которые отнесены к объектам высокой категории опасности, обязаны страховать ответственность за причинение вреда жизни, здоровью или имуществу третьих лиц в результате аварии на объекте топливно-энергетического комплекса, возникшей в связи с террористическим актом или диверсией.</w:t>
      </w:r>
    </w:p>
    <w:p w:rsidR="008B1993" w:rsidRPr="008B1993" w:rsidRDefault="008B1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993" w:rsidRPr="008B1993" w:rsidRDefault="008B199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173"/>
      <w:bookmarkEnd w:id="6"/>
      <w:r w:rsidRPr="008B1993">
        <w:rPr>
          <w:rFonts w:ascii="Times New Roman" w:hAnsi="Times New Roman" w:cs="Times New Roman"/>
          <w:sz w:val="28"/>
          <w:szCs w:val="28"/>
        </w:rPr>
        <w:t>Статья 16. Финансирование мероприятий по обеспечению безопасности объектов топливно-энергетического комплекса</w:t>
      </w:r>
    </w:p>
    <w:p w:rsidR="008B1993" w:rsidRPr="008B1993" w:rsidRDefault="008B1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993" w:rsidRPr="008B1993" w:rsidRDefault="008B1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1. Финансирование мероприятий по обеспечению безопасности объектов топливно-энергетического комплекса осуществляется за счет собственных средств организаций, цены на товары (услуги) которых подлежат государственному регулированию в составе регулируемых цен (тарифов), а также за счет иных субъектов топливно-энергетического комплекса.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2. Финансирование мероприятий по обеспечению безопасности объектов топливно-энергетического комплекса за счет иных источников средств осуществляется в соответствии с законодательством Российской Федерации.</w:t>
      </w:r>
    </w:p>
    <w:p w:rsidR="008B1993" w:rsidRPr="008B1993" w:rsidRDefault="008B1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993" w:rsidRPr="008B1993" w:rsidRDefault="008B199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Статья 17. Особенности обеспечения безопасности объектов системы газоснабжения, линейных объектов топливно-энергетического комплекса</w:t>
      </w:r>
    </w:p>
    <w:p w:rsidR="008B1993" w:rsidRPr="008B1993" w:rsidRDefault="008B1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993" w:rsidRPr="008B1993" w:rsidRDefault="008B1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1. Субъекты топливно-энергетического комплекса, владеющие на праве собственности или ином законном праве объектами системы газоснабжения, и организации, эксплуатирующие такие объекты, кроме мер, предусмотренных настоящим Федеральным законом, обязаны обеспечить на стадиях проектирования, строительства и эксплуатации объектов системы газоснабжения осуществление комплекса специальных мер по безопасному функционированию таких объектов, локализации и уменьшению последствий потенциальных чрезвычайных ситуаций на таких объектах.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 xml:space="preserve">2. Субъект топливно-энергетического комплекса, владеющий на праве собственности или ином законном праве объектом системы газоснабжения, и организация, эксплуатирующая такой объект, обеспечивают его готовность к локализации и уменьшению последствий потенциальных чрезвычайных ситуаций, к ликвидации последствий чрезвычайных ситуаций в случае их возникновения посредством осуществления мероприятий, предусмотренных настоящим Федеральным законом, с учетом особенностей, установленных </w:t>
      </w:r>
      <w:r w:rsidRPr="008B1993">
        <w:rPr>
          <w:rFonts w:ascii="Times New Roman" w:hAnsi="Times New Roman" w:cs="Times New Roman"/>
          <w:sz w:val="28"/>
          <w:szCs w:val="28"/>
        </w:rPr>
        <w:lastRenderedPageBreak/>
        <w:t>иными федеральными законами.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3. Требования обеспечения безопасности линейных объектов топливно-энергетического комплекса с учетом их особенностей определяются Правительством Российской Федерации.</w:t>
      </w:r>
    </w:p>
    <w:p w:rsidR="008B1993" w:rsidRPr="008B1993" w:rsidRDefault="008B19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B199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B1993">
        <w:rPr>
          <w:rFonts w:ascii="Times New Roman" w:hAnsi="Times New Roman" w:cs="Times New Roman"/>
          <w:sz w:val="28"/>
          <w:szCs w:val="28"/>
        </w:rPr>
        <w:t xml:space="preserve"> ред. Федерального </w:t>
      </w:r>
      <w:hyperlink r:id="rId30" w:history="1">
        <w:r w:rsidRPr="008B199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B1993">
        <w:rPr>
          <w:rFonts w:ascii="Times New Roman" w:hAnsi="Times New Roman" w:cs="Times New Roman"/>
          <w:sz w:val="28"/>
          <w:szCs w:val="28"/>
        </w:rPr>
        <w:t xml:space="preserve"> от 02.07.2013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B1993">
        <w:rPr>
          <w:rFonts w:ascii="Times New Roman" w:hAnsi="Times New Roman" w:cs="Times New Roman"/>
          <w:sz w:val="28"/>
          <w:szCs w:val="28"/>
        </w:rPr>
        <w:t xml:space="preserve"> 163-ФЗ)</w:t>
      </w:r>
    </w:p>
    <w:p w:rsidR="008B1993" w:rsidRPr="008B1993" w:rsidRDefault="008B1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993" w:rsidRPr="008B1993" w:rsidRDefault="008B199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Статья 18. Порядок вступления в силу настоящего Федерального закона</w:t>
      </w:r>
    </w:p>
    <w:p w:rsidR="008B1993" w:rsidRPr="008B1993" w:rsidRDefault="008B1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993" w:rsidRPr="008B1993" w:rsidRDefault="008B1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1. Настоящий Федеральный закон вступает в силу по истечении девяноста дней после дня его официального опубликования, за исключением положений, для которых настоящей статьей установлен иной срок вступления их в силу.</w:t>
      </w:r>
    </w:p>
    <w:p w:rsidR="008B1993" w:rsidRPr="008B1993" w:rsidRDefault="008B19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 xml:space="preserve">2. </w:t>
      </w:r>
      <w:hyperlink w:anchor="P95" w:history="1">
        <w:r w:rsidRPr="008B1993">
          <w:rPr>
            <w:rFonts w:ascii="Times New Roman" w:hAnsi="Times New Roman" w:cs="Times New Roman"/>
            <w:color w:val="0000FF"/>
            <w:sz w:val="28"/>
            <w:szCs w:val="28"/>
          </w:rPr>
          <w:t>Статьи 7</w:t>
        </w:r>
      </w:hyperlink>
      <w:r w:rsidRPr="008B199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8" w:history="1">
        <w:r w:rsidRPr="008B1993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8B199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2" w:history="1">
        <w:r w:rsidRPr="008B1993">
          <w:rPr>
            <w:rFonts w:ascii="Times New Roman" w:hAnsi="Times New Roman" w:cs="Times New Roman"/>
            <w:color w:val="0000FF"/>
            <w:sz w:val="28"/>
            <w:szCs w:val="28"/>
          </w:rPr>
          <w:t>12</w:t>
        </w:r>
      </w:hyperlink>
      <w:r w:rsidRPr="008B199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73" w:history="1">
        <w:r w:rsidRPr="008B1993">
          <w:rPr>
            <w:rFonts w:ascii="Times New Roman" w:hAnsi="Times New Roman" w:cs="Times New Roman"/>
            <w:color w:val="0000FF"/>
            <w:sz w:val="28"/>
            <w:szCs w:val="28"/>
          </w:rPr>
          <w:t>16</w:t>
        </w:r>
      </w:hyperlink>
      <w:r w:rsidRPr="008B1993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вступают в силу с 1 января 2012 года.</w:t>
      </w:r>
    </w:p>
    <w:p w:rsidR="008B1993" w:rsidRPr="008B1993" w:rsidRDefault="008B1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993" w:rsidRPr="008B1993" w:rsidRDefault="008B19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Президент</w:t>
      </w:r>
    </w:p>
    <w:p w:rsidR="008B1993" w:rsidRPr="008B1993" w:rsidRDefault="008B19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8B1993" w:rsidRPr="008B1993" w:rsidRDefault="008B19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Д.МЕДВЕДЕВ</w:t>
      </w:r>
    </w:p>
    <w:p w:rsidR="008B1993" w:rsidRPr="008B1993" w:rsidRDefault="008B199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8B1993" w:rsidRPr="008B1993" w:rsidRDefault="008B1993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8B1993">
        <w:rPr>
          <w:rFonts w:ascii="Times New Roman" w:hAnsi="Times New Roman" w:cs="Times New Roman"/>
          <w:sz w:val="28"/>
          <w:szCs w:val="28"/>
        </w:rPr>
        <w:t>21 июля 2011 года</w:t>
      </w:r>
    </w:p>
    <w:p w:rsidR="008B1993" w:rsidRPr="008B1993" w:rsidRDefault="008B1993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8B1993">
        <w:rPr>
          <w:rFonts w:ascii="Times New Roman" w:hAnsi="Times New Roman" w:cs="Times New Roman"/>
          <w:sz w:val="28"/>
          <w:szCs w:val="28"/>
        </w:rPr>
        <w:t xml:space="preserve"> 256-ФЗ</w:t>
      </w:r>
    </w:p>
    <w:p w:rsidR="008B1993" w:rsidRDefault="008B1993">
      <w:pPr>
        <w:pStyle w:val="ConsPlusNormal"/>
        <w:ind w:firstLine="540"/>
        <w:jc w:val="both"/>
      </w:pPr>
    </w:p>
    <w:p w:rsidR="008B1993" w:rsidRDefault="008B1993">
      <w:pPr>
        <w:pStyle w:val="ConsPlusNormal"/>
        <w:ind w:firstLine="540"/>
        <w:jc w:val="both"/>
      </w:pPr>
    </w:p>
    <w:p w:rsidR="008B1993" w:rsidRDefault="008B1993">
      <w:pPr>
        <w:pStyle w:val="ConsPlusNormal"/>
        <w:ind w:firstLine="540"/>
        <w:jc w:val="both"/>
      </w:pPr>
    </w:p>
    <w:p w:rsidR="008B1993" w:rsidRDefault="008B1993">
      <w:pPr>
        <w:pStyle w:val="ConsPlusNormal"/>
        <w:ind w:firstLine="540"/>
        <w:jc w:val="both"/>
      </w:pPr>
    </w:p>
    <w:p w:rsidR="008B1993" w:rsidRDefault="008B1993">
      <w:pPr>
        <w:pStyle w:val="ConsPlusNormal"/>
        <w:ind w:firstLine="540"/>
        <w:jc w:val="both"/>
      </w:pPr>
    </w:p>
    <w:p w:rsidR="008B1993" w:rsidRDefault="008B1993">
      <w:pPr>
        <w:pStyle w:val="ConsPlusNormal"/>
        <w:ind w:firstLine="540"/>
        <w:jc w:val="both"/>
      </w:pPr>
    </w:p>
    <w:p w:rsidR="008B1993" w:rsidRDefault="008B1993">
      <w:pPr>
        <w:pStyle w:val="ConsPlusNormal"/>
        <w:ind w:firstLine="540"/>
        <w:jc w:val="both"/>
      </w:pPr>
    </w:p>
    <w:p w:rsidR="008B1993" w:rsidRDefault="008B1993">
      <w:pPr>
        <w:pStyle w:val="ConsPlusNormal"/>
        <w:ind w:firstLine="540"/>
        <w:jc w:val="both"/>
      </w:pPr>
    </w:p>
    <w:p w:rsidR="008B1993" w:rsidRDefault="008B1993">
      <w:pPr>
        <w:pStyle w:val="ConsPlusNormal"/>
        <w:ind w:firstLine="540"/>
        <w:jc w:val="both"/>
      </w:pPr>
    </w:p>
    <w:p w:rsidR="008B1993" w:rsidRDefault="008B1993">
      <w:pPr>
        <w:pStyle w:val="ConsPlusNormal"/>
        <w:ind w:firstLine="540"/>
        <w:jc w:val="both"/>
      </w:pPr>
    </w:p>
    <w:p w:rsidR="008B1993" w:rsidRDefault="008B1993">
      <w:pPr>
        <w:pStyle w:val="ConsPlusNormal"/>
        <w:ind w:firstLine="540"/>
        <w:jc w:val="both"/>
      </w:pPr>
    </w:p>
    <w:p w:rsidR="008B1993" w:rsidRDefault="008B1993">
      <w:pPr>
        <w:pStyle w:val="ConsPlusNormal"/>
        <w:ind w:firstLine="540"/>
        <w:jc w:val="both"/>
      </w:pPr>
    </w:p>
    <w:p w:rsidR="008B1993" w:rsidRDefault="008B1993">
      <w:pPr>
        <w:pStyle w:val="ConsPlusNormal"/>
        <w:ind w:firstLine="540"/>
        <w:jc w:val="both"/>
      </w:pPr>
    </w:p>
    <w:p w:rsidR="008B1993" w:rsidRDefault="008B1993">
      <w:pPr>
        <w:pStyle w:val="ConsPlusNormal"/>
        <w:ind w:firstLine="540"/>
        <w:jc w:val="both"/>
      </w:pPr>
    </w:p>
    <w:p w:rsidR="008B1993" w:rsidRDefault="008B1993">
      <w:pPr>
        <w:pStyle w:val="ConsPlusNormal"/>
        <w:ind w:firstLine="540"/>
        <w:jc w:val="both"/>
      </w:pPr>
    </w:p>
    <w:p w:rsidR="008B1993" w:rsidRDefault="008B1993">
      <w:pPr>
        <w:pStyle w:val="ConsPlusNormal"/>
        <w:ind w:firstLine="540"/>
        <w:jc w:val="both"/>
      </w:pPr>
    </w:p>
    <w:p w:rsidR="008B1993" w:rsidRDefault="008B1993">
      <w:pPr>
        <w:pStyle w:val="ConsPlusNormal"/>
        <w:ind w:firstLine="540"/>
        <w:jc w:val="both"/>
      </w:pPr>
    </w:p>
    <w:p w:rsidR="008B1993" w:rsidRDefault="008B1993">
      <w:pPr>
        <w:pStyle w:val="ConsPlusNormal"/>
        <w:ind w:firstLine="540"/>
        <w:jc w:val="both"/>
      </w:pPr>
    </w:p>
    <w:p w:rsidR="008B1993" w:rsidRDefault="008B1993">
      <w:pPr>
        <w:pStyle w:val="ConsPlusNormal"/>
        <w:ind w:firstLine="540"/>
        <w:jc w:val="both"/>
      </w:pPr>
    </w:p>
    <w:p w:rsidR="008B1993" w:rsidRDefault="008B1993">
      <w:pPr>
        <w:pStyle w:val="ConsPlusNormal"/>
        <w:ind w:firstLine="540"/>
        <w:jc w:val="both"/>
      </w:pPr>
    </w:p>
    <w:p w:rsidR="008B1993" w:rsidRDefault="008B1993">
      <w:pPr>
        <w:pStyle w:val="ConsPlusNormal"/>
        <w:ind w:firstLine="540"/>
        <w:jc w:val="both"/>
      </w:pPr>
    </w:p>
    <w:p w:rsidR="008B1993" w:rsidRDefault="008B1993">
      <w:pPr>
        <w:pStyle w:val="ConsPlusNormal"/>
        <w:ind w:firstLine="540"/>
        <w:jc w:val="both"/>
      </w:pPr>
    </w:p>
    <w:p w:rsidR="008B1993" w:rsidRDefault="008B1993">
      <w:pPr>
        <w:pStyle w:val="ConsPlusNormal"/>
        <w:ind w:firstLine="540"/>
        <w:jc w:val="both"/>
      </w:pPr>
    </w:p>
    <w:p w:rsidR="008B1993" w:rsidRDefault="008B1993">
      <w:pPr>
        <w:pStyle w:val="ConsPlusNormal"/>
        <w:ind w:firstLine="540"/>
        <w:jc w:val="both"/>
      </w:pPr>
    </w:p>
    <w:p w:rsidR="008B1993" w:rsidRDefault="008B1993">
      <w:pPr>
        <w:pStyle w:val="ConsPlusNormal"/>
        <w:ind w:firstLine="540"/>
        <w:jc w:val="both"/>
      </w:pPr>
    </w:p>
    <w:p w:rsidR="008B1993" w:rsidRDefault="008B1993">
      <w:pPr>
        <w:pStyle w:val="ConsPlusNormal"/>
        <w:ind w:firstLine="540"/>
        <w:jc w:val="both"/>
      </w:pPr>
    </w:p>
    <w:p w:rsidR="008B1993" w:rsidRDefault="008B1993">
      <w:pPr>
        <w:pStyle w:val="ConsPlusNormal"/>
        <w:jc w:val="right"/>
        <w:outlineLvl w:val="0"/>
      </w:pPr>
      <w:r>
        <w:t>Приложение</w:t>
      </w:r>
    </w:p>
    <w:p w:rsidR="008B1993" w:rsidRDefault="008B1993">
      <w:pPr>
        <w:pStyle w:val="ConsPlusNormal"/>
        <w:jc w:val="right"/>
      </w:pPr>
      <w:proofErr w:type="gramStart"/>
      <w:r>
        <w:t>к</w:t>
      </w:r>
      <w:proofErr w:type="gramEnd"/>
      <w:r>
        <w:t xml:space="preserve"> Федеральному закону</w:t>
      </w:r>
    </w:p>
    <w:p w:rsidR="008B1993" w:rsidRDefault="008B1993">
      <w:pPr>
        <w:pStyle w:val="ConsPlusNormal"/>
        <w:jc w:val="right"/>
      </w:pPr>
      <w:r>
        <w:t>"О безопасности объектов</w:t>
      </w:r>
    </w:p>
    <w:p w:rsidR="008B1993" w:rsidRDefault="008B1993">
      <w:pPr>
        <w:pStyle w:val="ConsPlusNormal"/>
        <w:jc w:val="right"/>
      </w:pPr>
      <w:proofErr w:type="gramStart"/>
      <w:r>
        <w:t>топливно</w:t>
      </w:r>
      <w:proofErr w:type="gramEnd"/>
      <w:r>
        <w:t>-энергетического комплекса"</w:t>
      </w:r>
    </w:p>
    <w:p w:rsidR="008B1993" w:rsidRDefault="008B1993">
      <w:pPr>
        <w:pStyle w:val="ConsPlusNormal"/>
        <w:jc w:val="right"/>
      </w:pPr>
      <w:bookmarkStart w:id="7" w:name="_GoBack"/>
      <w:bookmarkEnd w:id="7"/>
    </w:p>
    <w:p w:rsidR="008B1993" w:rsidRDefault="008B1993">
      <w:pPr>
        <w:pStyle w:val="ConsPlusNormal"/>
        <w:jc w:val="center"/>
      </w:pPr>
      <w:r>
        <w:t>Список изменяющих документов</w:t>
      </w:r>
    </w:p>
    <w:p w:rsidR="008B1993" w:rsidRDefault="008B1993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03.07.2016 № 227-ФЗ)</w:t>
      </w:r>
    </w:p>
    <w:p w:rsidR="008B1993" w:rsidRDefault="008B1993">
      <w:pPr>
        <w:pStyle w:val="ConsPlusNormal"/>
        <w:jc w:val="both"/>
      </w:pPr>
    </w:p>
    <w:p w:rsidR="008B1993" w:rsidRDefault="008B1993">
      <w:pPr>
        <w:pStyle w:val="ConsPlusNonformat"/>
        <w:jc w:val="both"/>
      </w:pPr>
      <w:r>
        <w:t>Срок действия                                    __________________________</w:t>
      </w:r>
    </w:p>
    <w:p w:rsidR="008B1993" w:rsidRDefault="008B1993">
      <w:pPr>
        <w:pStyle w:val="ConsPlusNonformat"/>
        <w:jc w:val="both"/>
      </w:pPr>
      <w:proofErr w:type="gramStart"/>
      <w:r>
        <w:t xml:space="preserve">паспорта:   </w:t>
      </w:r>
      <w:proofErr w:type="gramEnd"/>
      <w:r>
        <w:t xml:space="preserve">                                        (Гриф по заполнении)</w:t>
      </w:r>
    </w:p>
    <w:p w:rsidR="008B1993" w:rsidRDefault="008B1993">
      <w:pPr>
        <w:pStyle w:val="ConsPlusNonformat"/>
        <w:jc w:val="both"/>
      </w:pPr>
    </w:p>
    <w:p w:rsidR="008B1993" w:rsidRDefault="008B1993">
      <w:pPr>
        <w:pStyle w:val="ConsPlusNonformat"/>
        <w:jc w:val="both"/>
      </w:pPr>
      <w:proofErr w:type="gramStart"/>
      <w:r>
        <w:t>до</w:t>
      </w:r>
      <w:proofErr w:type="gramEnd"/>
      <w:r>
        <w:t xml:space="preserve"> "__" _____________ 20__ г.                                Экз. № _______</w:t>
      </w:r>
    </w:p>
    <w:p w:rsidR="008B1993" w:rsidRDefault="008B1993">
      <w:pPr>
        <w:pStyle w:val="ConsPlusNonformat"/>
        <w:jc w:val="both"/>
      </w:pPr>
    </w:p>
    <w:p w:rsidR="008B1993" w:rsidRDefault="008B1993">
      <w:pPr>
        <w:pStyle w:val="ConsPlusNonformat"/>
        <w:jc w:val="both"/>
      </w:pPr>
      <w:r>
        <w:t xml:space="preserve">                                                 СОГЛАСОВАНО</w:t>
      </w:r>
    </w:p>
    <w:p w:rsidR="008B1993" w:rsidRDefault="008B1993">
      <w:pPr>
        <w:pStyle w:val="ConsPlusNonformat"/>
        <w:jc w:val="both"/>
      </w:pPr>
      <w:r>
        <w:t xml:space="preserve">                                 Председатель антитеррористической комиссии</w:t>
      </w:r>
    </w:p>
    <w:p w:rsidR="008B1993" w:rsidRDefault="008B1993">
      <w:pPr>
        <w:pStyle w:val="ConsPlusNonformat"/>
        <w:jc w:val="both"/>
      </w:pPr>
      <w:r>
        <w:t xml:space="preserve">                                 __________________________________________</w:t>
      </w:r>
    </w:p>
    <w:p w:rsidR="008B1993" w:rsidRDefault="008B1993">
      <w:pPr>
        <w:pStyle w:val="ConsPlusNonformat"/>
        <w:jc w:val="both"/>
      </w:pPr>
      <w:r>
        <w:t xml:space="preserve">                                                  (Ф.И.О.)</w:t>
      </w:r>
    </w:p>
    <w:p w:rsidR="008B1993" w:rsidRDefault="008B1993">
      <w:pPr>
        <w:pStyle w:val="ConsPlusNonformat"/>
        <w:jc w:val="both"/>
      </w:pPr>
    </w:p>
    <w:p w:rsidR="008B1993" w:rsidRDefault="008B1993">
      <w:pPr>
        <w:pStyle w:val="ConsPlusNonformat"/>
        <w:jc w:val="both"/>
      </w:pPr>
      <w:r>
        <w:t xml:space="preserve">                                                  УТВЕРЖДАЮ</w:t>
      </w:r>
    </w:p>
    <w:p w:rsidR="008B1993" w:rsidRDefault="008B1993">
      <w:pPr>
        <w:pStyle w:val="ConsPlusNonformat"/>
        <w:jc w:val="both"/>
      </w:pPr>
      <w:r>
        <w:t xml:space="preserve">                                 Руководитель _____________________________</w:t>
      </w:r>
    </w:p>
    <w:p w:rsidR="008B1993" w:rsidRDefault="008B1993">
      <w:pPr>
        <w:pStyle w:val="ConsPlusNonformat"/>
        <w:jc w:val="both"/>
      </w:pPr>
      <w:r>
        <w:t xml:space="preserve">                                               (</w:t>
      </w:r>
      <w:proofErr w:type="gramStart"/>
      <w:r>
        <w:t>наименование</w:t>
      </w:r>
      <w:proofErr w:type="gramEnd"/>
      <w:r>
        <w:t xml:space="preserve"> организации,</w:t>
      </w:r>
    </w:p>
    <w:p w:rsidR="008B1993" w:rsidRDefault="008B1993">
      <w:pPr>
        <w:pStyle w:val="ConsPlusNonformat"/>
        <w:jc w:val="both"/>
      </w:pPr>
      <w:r>
        <w:t xml:space="preserve">                                                         Ф.И.О.)</w:t>
      </w:r>
    </w:p>
    <w:p w:rsidR="008B1993" w:rsidRDefault="008B1993">
      <w:pPr>
        <w:pStyle w:val="ConsPlusNonformat"/>
        <w:jc w:val="both"/>
      </w:pPr>
    </w:p>
    <w:p w:rsidR="008B1993" w:rsidRDefault="008B1993">
      <w:pPr>
        <w:pStyle w:val="ConsPlusNonformat"/>
        <w:jc w:val="both"/>
      </w:pPr>
      <w:r>
        <w:t xml:space="preserve">                                      "__" ___________________ 20__ г.</w:t>
      </w:r>
    </w:p>
    <w:p w:rsidR="008B1993" w:rsidRDefault="008B1993">
      <w:pPr>
        <w:pStyle w:val="ConsPlusNonformat"/>
        <w:jc w:val="both"/>
      </w:pPr>
    </w:p>
    <w:p w:rsidR="008B1993" w:rsidRDefault="008B1993">
      <w:pPr>
        <w:pStyle w:val="ConsPlusNonformat"/>
        <w:jc w:val="both"/>
      </w:pPr>
      <w:r>
        <w:t xml:space="preserve">                                  ПАСПОРТ</w:t>
      </w:r>
    </w:p>
    <w:p w:rsidR="008B1993" w:rsidRDefault="008B1993">
      <w:pPr>
        <w:pStyle w:val="ConsPlusNonformat"/>
        <w:jc w:val="both"/>
      </w:pPr>
      <w:r>
        <w:t xml:space="preserve">          </w:t>
      </w:r>
      <w:proofErr w:type="gramStart"/>
      <w:r>
        <w:t>безопасности</w:t>
      </w:r>
      <w:proofErr w:type="gramEnd"/>
      <w:r>
        <w:t xml:space="preserve"> объекта топливно-энергетического комплекса</w:t>
      </w:r>
    </w:p>
    <w:p w:rsidR="008B1993" w:rsidRDefault="008B1993">
      <w:pPr>
        <w:pStyle w:val="ConsPlusNonformat"/>
        <w:jc w:val="both"/>
      </w:pP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                          (</w:t>
      </w:r>
      <w:proofErr w:type="gramStart"/>
      <w:r>
        <w:t>наименование</w:t>
      </w:r>
      <w:proofErr w:type="gramEnd"/>
      <w:r>
        <w:t xml:space="preserve"> объекта)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</w:p>
    <w:p w:rsidR="008B1993" w:rsidRDefault="008B1993">
      <w:pPr>
        <w:pStyle w:val="ConsPlusNonformat"/>
        <w:jc w:val="both"/>
      </w:pPr>
      <w:r>
        <w:t xml:space="preserve">                            г. ________________</w:t>
      </w:r>
    </w:p>
    <w:p w:rsidR="008B1993" w:rsidRDefault="008B1993">
      <w:pPr>
        <w:pStyle w:val="ConsPlusNonformat"/>
        <w:jc w:val="both"/>
      </w:pPr>
      <w:r>
        <w:t xml:space="preserve">                                  20__ г.</w:t>
      </w:r>
    </w:p>
    <w:p w:rsidR="008B1993" w:rsidRDefault="008B1993">
      <w:pPr>
        <w:pStyle w:val="ConsPlusNonformat"/>
        <w:jc w:val="both"/>
      </w:pP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 (</w:t>
      </w:r>
      <w:proofErr w:type="gramStart"/>
      <w:r>
        <w:t>основание</w:t>
      </w:r>
      <w:proofErr w:type="gramEnd"/>
      <w:r>
        <w:t xml:space="preserve"> оформления паспорта: решение региональной антитеррористической</w:t>
      </w:r>
    </w:p>
    <w:p w:rsidR="008B1993" w:rsidRDefault="008B1993">
      <w:pPr>
        <w:pStyle w:val="ConsPlusNonformat"/>
        <w:jc w:val="both"/>
      </w:pPr>
      <w:r>
        <w:t xml:space="preserve">                </w:t>
      </w:r>
      <w:proofErr w:type="gramStart"/>
      <w:r>
        <w:t>комиссии</w:t>
      </w:r>
      <w:proofErr w:type="gramEnd"/>
      <w:r>
        <w:t>, приказ руководителя организации)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>(</w:t>
      </w:r>
      <w:proofErr w:type="gramStart"/>
      <w:r>
        <w:t>полные</w:t>
      </w:r>
      <w:proofErr w:type="gramEnd"/>
      <w:r>
        <w:t xml:space="preserve"> наименования объекта, организации, полный почтовый адрес, телефон)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         (</w:t>
      </w:r>
      <w:proofErr w:type="gramStart"/>
      <w:r>
        <w:t>отрасль</w:t>
      </w:r>
      <w:proofErr w:type="gramEnd"/>
      <w:r>
        <w:t xml:space="preserve"> предприятия, основной вид деятельности объекта)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     (</w:t>
      </w:r>
      <w:proofErr w:type="gramStart"/>
      <w:r>
        <w:t>наименование</w:t>
      </w:r>
      <w:proofErr w:type="gramEnd"/>
      <w:r>
        <w:t xml:space="preserve"> вышестоящей организации по принадлежности, телефон)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       (Ф.И.О. руководителя объекта, служебный, мобильный телефоны)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   (Ф.И.О. заместителя руководителя по режиму и безопасности, служебный,</w:t>
      </w:r>
    </w:p>
    <w:p w:rsidR="008B1993" w:rsidRDefault="008B1993">
      <w:pPr>
        <w:pStyle w:val="ConsPlusNonformat"/>
        <w:jc w:val="both"/>
      </w:pPr>
      <w:r>
        <w:t xml:space="preserve">                            </w:t>
      </w:r>
      <w:proofErr w:type="gramStart"/>
      <w:r>
        <w:t>мобильный</w:t>
      </w:r>
      <w:proofErr w:type="gramEnd"/>
      <w:r>
        <w:t xml:space="preserve"> телефоны)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 (Ф.И.О. руководителя подразделения охраны, служебный, мобильный телефоны)</w:t>
      </w:r>
    </w:p>
    <w:p w:rsidR="008B1993" w:rsidRDefault="008B1993">
      <w:pPr>
        <w:pStyle w:val="ConsPlusNonformat"/>
        <w:jc w:val="both"/>
      </w:pPr>
    </w:p>
    <w:p w:rsidR="008B1993" w:rsidRDefault="008B1993">
      <w:pPr>
        <w:pStyle w:val="ConsPlusNonformat"/>
        <w:jc w:val="both"/>
      </w:pPr>
      <w:r>
        <w:t xml:space="preserve">                 1. Общие сведения об объекте, организации</w:t>
      </w:r>
    </w:p>
    <w:p w:rsidR="008B1993" w:rsidRDefault="008B1993">
      <w:pPr>
        <w:pStyle w:val="ConsPlusNonformat"/>
        <w:jc w:val="both"/>
      </w:pPr>
    </w:p>
    <w:p w:rsidR="008B1993" w:rsidRDefault="008B1993">
      <w:pPr>
        <w:pStyle w:val="ConsPlusNonformat"/>
        <w:jc w:val="both"/>
      </w:pPr>
      <w:r>
        <w:t xml:space="preserve">    1. Основная территория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 (</w:t>
      </w:r>
      <w:proofErr w:type="gramStart"/>
      <w:r>
        <w:t>зоны</w:t>
      </w:r>
      <w:proofErr w:type="gramEnd"/>
      <w:r>
        <w:t>, территории, административно-производственные здания и сооружения,</w:t>
      </w:r>
    </w:p>
    <w:p w:rsidR="008B1993" w:rsidRDefault="008B1993">
      <w:pPr>
        <w:pStyle w:val="ConsPlusNonformat"/>
        <w:jc w:val="both"/>
      </w:pPr>
      <w:r>
        <w:t xml:space="preserve">            </w:t>
      </w:r>
      <w:proofErr w:type="gramStart"/>
      <w:r>
        <w:t>конструктивные</w:t>
      </w:r>
      <w:proofErr w:type="gramEnd"/>
      <w:r>
        <w:t xml:space="preserve"> и технологические элементы объекта)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                          (</w:t>
      </w:r>
      <w:proofErr w:type="gramStart"/>
      <w:r>
        <w:t>общая</w:t>
      </w:r>
      <w:proofErr w:type="gramEnd"/>
      <w:r>
        <w:t xml:space="preserve"> площадь, кв. м)</w:t>
      </w:r>
    </w:p>
    <w:p w:rsidR="008B1993" w:rsidRDefault="008B1993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                               (</w:t>
      </w:r>
      <w:proofErr w:type="gramStart"/>
      <w:r>
        <w:t>периметр</w:t>
      </w:r>
      <w:proofErr w:type="gramEnd"/>
      <w:r>
        <w:t>, м)</w:t>
      </w:r>
    </w:p>
    <w:p w:rsidR="008B1993" w:rsidRDefault="008B1993">
      <w:pPr>
        <w:pStyle w:val="ConsPlusNonformat"/>
        <w:jc w:val="both"/>
      </w:pPr>
      <w:r>
        <w:t xml:space="preserve">    2. Объекты вне основной территории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 (</w:t>
      </w:r>
      <w:proofErr w:type="gramStart"/>
      <w:r>
        <w:t>зоны</w:t>
      </w:r>
      <w:proofErr w:type="gramEnd"/>
      <w:r>
        <w:t>, территории, административно-производственные здания и сооружения,</w:t>
      </w:r>
    </w:p>
    <w:p w:rsidR="008B1993" w:rsidRDefault="008B1993">
      <w:pPr>
        <w:pStyle w:val="ConsPlusNonformat"/>
        <w:jc w:val="both"/>
      </w:pPr>
      <w:r>
        <w:t xml:space="preserve">            </w:t>
      </w:r>
      <w:proofErr w:type="gramStart"/>
      <w:r>
        <w:t>конструктивные</w:t>
      </w:r>
      <w:proofErr w:type="gramEnd"/>
      <w:r>
        <w:t xml:space="preserve"> и технологические элементы объекта)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                          (</w:t>
      </w:r>
      <w:proofErr w:type="gramStart"/>
      <w:r>
        <w:t>общая</w:t>
      </w:r>
      <w:proofErr w:type="gramEnd"/>
      <w:r>
        <w:t xml:space="preserve"> площадь, кв. м)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                               (</w:t>
      </w:r>
      <w:proofErr w:type="gramStart"/>
      <w:r>
        <w:t>периметр</w:t>
      </w:r>
      <w:proofErr w:type="gramEnd"/>
      <w:r>
        <w:t>, м)</w:t>
      </w:r>
    </w:p>
    <w:p w:rsidR="008B1993" w:rsidRDefault="008B1993">
      <w:pPr>
        <w:pStyle w:val="ConsPlusNonformat"/>
        <w:jc w:val="both"/>
      </w:pPr>
      <w:r>
        <w:t xml:space="preserve">    3. Сведения о персонале объекта (организации)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  (</w:t>
      </w:r>
      <w:proofErr w:type="gramStart"/>
      <w:r>
        <w:t>общая</w:t>
      </w:r>
      <w:proofErr w:type="gramEnd"/>
      <w:r>
        <w:t xml:space="preserve"> численность работающих на объекте, в том числе на его элементах,</w:t>
      </w:r>
    </w:p>
    <w:p w:rsidR="008B1993" w:rsidRDefault="008B1993">
      <w:pPr>
        <w:pStyle w:val="ConsPlusNonformat"/>
        <w:jc w:val="both"/>
      </w:pPr>
      <w:r>
        <w:t xml:space="preserve">                                 </w:t>
      </w:r>
      <w:proofErr w:type="gramStart"/>
      <w:r>
        <w:t>человек</w:t>
      </w:r>
      <w:proofErr w:type="gramEnd"/>
      <w:r>
        <w:t>)</w:t>
      </w:r>
    </w:p>
    <w:p w:rsidR="008B1993" w:rsidRDefault="008B1993">
      <w:pPr>
        <w:pStyle w:val="ConsPlusNonformat"/>
        <w:jc w:val="both"/>
      </w:pPr>
      <w:r>
        <w:t xml:space="preserve">    4. Режим работы объекта (организации)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 (</w:t>
      </w:r>
      <w:proofErr w:type="gramStart"/>
      <w:r>
        <w:t>сезонный</w:t>
      </w:r>
      <w:proofErr w:type="gramEnd"/>
      <w:r>
        <w:t>, вахтовый, одно-, двух-, трехсменный, максимальная численность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   </w:t>
      </w:r>
      <w:proofErr w:type="gramStart"/>
      <w:r>
        <w:t>работающих</w:t>
      </w:r>
      <w:proofErr w:type="gramEnd"/>
      <w:r>
        <w:t xml:space="preserve"> на объекте человек в одной смене в дневное и ночное время,</w:t>
      </w:r>
    </w:p>
    <w:p w:rsidR="008B1993" w:rsidRDefault="008B1993">
      <w:pPr>
        <w:pStyle w:val="ConsPlusNonformat"/>
        <w:jc w:val="both"/>
      </w:pPr>
      <w:r>
        <w:t xml:space="preserve">                       </w:t>
      </w:r>
      <w:proofErr w:type="gramStart"/>
      <w:r>
        <w:t>в</w:t>
      </w:r>
      <w:proofErr w:type="gramEnd"/>
      <w:r>
        <w:t xml:space="preserve"> том числе на его элементах)</w:t>
      </w:r>
    </w:p>
    <w:p w:rsidR="008B1993" w:rsidRDefault="008B1993">
      <w:pPr>
        <w:pStyle w:val="ConsPlusNonformat"/>
        <w:jc w:val="both"/>
      </w:pPr>
      <w:r>
        <w:t xml:space="preserve">    5. Первоначальная балансовая стоимость основных производственных фондов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     (</w:t>
      </w:r>
      <w:proofErr w:type="gramStart"/>
      <w:r>
        <w:t>суммарное</w:t>
      </w:r>
      <w:proofErr w:type="gramEnd"/>
      <w:r>
        <w:t xml:space="preserve"> значение всех материальных активов (основных средств)</w:t>
      </w:r>
    </w:p>
    <w:p w:rsidR="008B1993" w:rsidRDefault="008B1993">
      <w:pPr>
        <w:pStyle w:val="ConsPlusNonformat"/>
        <w:jc w:val="both"/>
      </w:pPr>
      <w:r>
        <w:t xml:space="preserve">                     </w:t>
      </w:r>
      <w:proofErr w:type="gramStart"/>
      <w:r>
        <w:t>объекта</w:t>
      </w:r>
      <w:proofErr w:type="gramEnd"/>
      <w:r>
        <w:t xml:space="preserve"> (организации), тыс. руб.)</w:t>
      </w:r>
    </w:p>
    <w:p w:rsidR="008B1993" w:rsidRDefault="008B1993">
      <w:pPr>
        <w:pStyle w:val="ConsPlusNonformat"/>
        <w:jc w:val="both"/>
      </w:pPr>
      <w:r>
        <w:t xml:space="preserve">    6. Износ основных производственных фондов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        (</w:t>
      </w:r>
      <w:proofErr w:type="gramStart"/>
      <w:r>
        <w:t>среднее</w:t>
      </w:r>
      <w:proofErr w:type="gramEnd"/>
      <w:r>
        <w:t xml:space="preserve"> значение морального и физического износа основного</w:t>
      </w:r>
    </w:p>
    <w:p w:rsidR="008B1993" w:rsidRDefault="008B1993">
      <w:pPr>
        <w:pStyle w:val="ConsPlusNonformat"/>
        <w:jc w:val="both"/>
      </w:pPr>
      <w:r>
        <w:t xml:space="preserve">       </w:t>
      </w:r>
      <w:proofErr w:type="gramStart"/>
      <w:r>
        <w:t>производственного</w:t>
      </w:r>
      <w:proofErr w:type="gramEnd"/>
      <w:r>
        <w:t xml:space="preserve"> оборудования, зданий и сооружений, процент)</w:t>
      </w:r>
    </w:p>
    <w:p w:rsidR="008B1993" w:rsidRDefault="008B1993">
      <w:pPr>
        <w:pStyle w:val="ConsPlusNonformat"/>
        <w:jc w:val="both"/>
      </w:pPr>
      <w:r>
        <w:t xml:space="preserve">    7.  </w:t>
      </w:r>
      <w:proofErr w:type="gramStart"/>
      <w:r>
        <w:t>Наличие  на</w:t>
      </w:r>
      <w:proofErr w:type="gramEnd"/>
      <w:r>
        <w:t xml:space="preserve"> объекте подразделения по  защите  государственной тайны</w:t>
      </w:r>
    </w:p>
    <w:p w:rsidR="008B1993" w:rsidRDefault="008B1993">
      <w:pPr>
        <w:pStyle w:val="ConsPlusNonformat"/>
        <w:jc w:val="both"/>
      </w:pPr>
      <w:proofErr w:type="gramStart"/>
      <w:r>
        <w:t>и</w:t>
      </w:r>
      <w:proofErr w:type="gramEnd"/>
      <w:r>
        <w:t xml:space="preserve"> соблюдение требований режима секретности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     (</w:t>
      </w:r>
      <w:proofErr w:type="gramStart"/>
      <w:r>
        <w:t>вид</w:t>
      </w:r>
      <w:proofErr w:type="gramEnd"/>
      <w:r>
        <w:t xml:space="preserve"> подразделения, выделенные режимные зоны, меры по ограничению</w:t>
      </w:r>
    </w:p>
    <w:p w:rsidR="008B1993" w:rsidRDefault="008B1993">
      <w:pPr>
        <w:pStyle w:val="ConsPlusNonformat"/>
        <w:jc w:val="both"/>
      </w:pPr>
      <w:r>
        <w:t xml:space="preserve">                             </w:t>
      </w:r>
      <w:proofErr w:type="gramStart"/>
      <w:r>
        <w:t>доступа</w:t>
      </w:r>
      <w:proofErr w:type="gramEnd"/>
      <w:r>
        <w:t xml:space="preserve"> и защите)</w:t>
      </w:r>
    </w:p>
    <w:p w:rsidR="008B1993" w:rsidRDefault="008B1993">
      <w:pPr>
        <w:pStyle w:val="ConsPlusNonformat"/>
        <w:jc w:val="both"/>
      </w:pPr>
      <w:r>
        <w:t xml:space="preserve">    8. Характеристика местности и природно-климатические условия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 (</w:t>
      </w:r>
      <w:proofErr w:type="gramStart"/>
      <w:r>
        <w:t>среднее</w:t>
      </w:r>
      <w:proofErr w:type="gramEnd"/>
      <w:r>
        <w:t xml:space="preserve"> значение рельефа окружающей местности, среднегодовые и сезонные: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  </w:t>
      </w:r>
      <w:proofErr w:type="gramStart"/>
      <w:r>
        <w:t>направление</w:t>
      </w:r>
      <w:proofErr w:type="gramEnd"/>
      <w:r>
        <w:t xml:space="preserve"> и скорость ветра, среднесуточная температура, относительная</w:t>
      </w:r>
    </w:p>
    <w:p w:rsidR="008B1993" w:rsidRDefault="008B1993">
      <w:pPr>
        <w:pStyle w:val="ConsPlusNonformat"/>
        <w:jc w:val="both"/>
      </w:pPr>
      <w:r>
        <w:t xml:space="preserve">    </w:t>
      </w:r>
      <w:proofErr w:type="gramStart"/>
      <w:r>
        <w:t>влажность</w:t>
      </w:r>
      <w:proofErr w:type="gramEnd"/>
      <w:r>
        <w:t>, количество атмосферных осадков по сезонам, максимальные</w:t>
      </w:r>
    </w:p>
    <w:p w:rsidR="008B1993" w:rsidRDefault="008B1993">
      <w:pPr>
        <w:pStyle w:val="ConsPlusNonformat"/>
        <w:jc w:val="both"/>
      </w:pPr>
      <w:r>
        <w:t xml:space="preserve">                </w:t>
      </w:r>
      <w:proofErr w:type="gramStart"/>
      <w:r>
        <w:t>сезонные</w:t>
      </w:r>
      <w:proofErr w:type="gramEnd"/>
      <w:r>
        <w:t xml:space="preserve"> значения силы ветра и температуры)</w:t>
      </w:r>
    </w:p>
    <w:p w:rsidR="008B1993" w:rsidRDefault="008B1993">
      <w:pPr>
        <w:sectPr w:rsidR="008B1993" w:rsidSect="00E316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1993" w:rsidRDefault="008B1993">
      <w:pPr>
        <w:pStyle w:val="ConsPlusNonformat"/>
        <w:jc w:val="both"/>
      </w:pPr>
      <w:r>
        <w:lastRenderedPageBreak/>
        <w:t xml:space="preserve">    9. </w:t>
      </w:r>
      <w:proofErr w:type="gramStart"/>
      <w:r>
        <w:t>Наличие  вокруг</w:t>
      </w:r>
      <w:proofErr w:type="gramEnd"/>
      <w:r>
        <w:t xml:space="preserve">  объекта  других  производств,  населенных  пунктов,</w:t>
      </w:r>
    </w:p>
    <w:p w:rsidR="008B1993" w:rsidRDefault="008B1993">
      <w:pPr>
        <w:pStyle w:val="ConsPlusNonformat"/>
        <w:jc w:val="both"/>
      </w:pPr>
      <w:proofErr w:type="gramStart"/>
      <w:r>
        <w:t>жилых  зданий</w:t>
      </w:r>
      <w:proofErr w:type="gramEnd"/>
      <w:r>
        <w:t xml:space="preserve">  и иных объектов массового  скопления  людей,  их  размещение</w:t>
      </w:r>
    </w:p>
    <w:p w:rsidR="008B1993" w:rsidRDefault="008B1993">
      <w:pPr>
        <w:pStyle w:val="ConsPlusNonformat"/>
        <w:jc w:val="both"/>
      </w:pPr>
      <w:proofErr w:type="gramStart"/>
      <w:r>
        <w:t>по</w:t>
      </w:r>
      <w:proofErr w:type="gramEnd"/>
      <w:r>
        <w:t xml:space="preserve"> отношению к объекту</w:t>
      </w:r>
    </w:p>
    <w:p w:rsidR="008B1993" w:rsidRDefault="008B1993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2"/>
        <w:gridCol w:w="2723"/>
        <w:gridCol w:w="3141"/>
        <w:gridCol w:w="2344"/>
        <w:gridCol w:w="2244"/>
      </w:tblGrid>
      <w:tr w:rsidR="008B1993">
        <w:tc>
          <w:tcPr>
            <w:tcW w:w="752" w:type="dxa"/>
          </w:tcPr>
          <w:p w:rsidR="008B1993" w:rsidRDefault="008B1993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2723" w:type="dxa"/>
          </w:tcPr>
          <w:p w:rsidR="008B1993" w:rsidRDefault="008B1993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3141" w:type="dxa"/>
          </w:tcPr>
          <w:p w:rsidR="008B1993" w:rsidRDefault="008B1993">
            <w:pPr>
              <w:pStyle w:val="ConsPlusNormal"/>
              <w:jc w:val="center"/>
            </w:pPr>
            <w:r>
              <w:t>Характеристика (количество людей)</w:t>
            </w:r>
          </w:p>
        </w:tc>
        <w:tc>
          <w:tcPr>
            <w:tcW w:w="2344" w:type="dxa"/>
          </w:tcPr>
          <w:p w:rsidR="008B1993" w:rsidRDefault="008B1993">
            <w:pPr>
              <w:pStyle w:val="ConsPlusNormal"/>
              <w:jc w:val="center"/>
            </w:pPr>
            <w:r>
              <w:t>Сторона расположения</w:t>
            </w:r>
          </w:p>
        </w:tc>
        <w:tc>
          <w:tcPr>
            <w:tcW w:w="2244" w:type="dxa"/>
          </w:tcPr>
          <w:p w:rsidR="008B1993" w:rsidRDefault="008B1993">
            <w:pPr>
              <w:pStyle w:val="ConsPlusNormal"/>
              <w:jc w:val="center"/>
            </w:pPr>
            <w:r>
              <w:t>Расстояние до объекта, м</w:t>
            </w:r>
          </w:p>
        </w:tc>
      </w:tr>
      <w:tr w:rsidR="008B1993">
        <w:tc>
          <w:tcPr>
            <w:tcW w:w="752" w:type="dxa"/>
          </w:tcPr>
          <w:p w:rsidR="008B1993" w:rsidRDefault="008B19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3" w:type="dxa"/>
          </w:tcPr>
          <w:p w:rsidR="008B1993" w:rsidRDefault="008B19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41" w:type="dxa"/>
          </w:tcPr>
          <w:p w:rsidR="008B1993" w:rsidRDefault="008B19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44" w:type="dxa"/>
          </w:tcPr>
          <w:p w:rsidR="008B1993" w:rsidRDefault="008B19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44" w:type="dxa"/>
          </w:tcPr>
          <w:p w:rsidR="008B1993" w:rsidRDefault="008B1993">
            <w:pPr>
              <w:pStyle w:val="ConsPlusNormal"/>
              <w:jc w:val="center"/>
            </w:pPr>
            <w:r>
              <w:t>5</w:t>
            </w:r>
          </w:p>
        </w:tc>
      </w:tr>
      <w:tr w:rsidR="008B1993">
        <w:tc>
          <w:tcPr>
            <w:tcW w:w="752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2723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3141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2344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2244" w:type="dxa"/>
          </w:tcPr>
          <w:p w:rsidR="008B1993" w:rsidRDefault="008B1993">
            <w:pPr>
              <w:pStyle w:val="ConsPlusNormal"/>
              <w:jc w:val="both"/>
            </w:pPr>
          </w:p>
        </w:tc>
      </w:tr>
    </w:tbl>
    <w:p w:rsidR="008B1993" w:rsidRDefault="008B1993">
      <w:pPr>
        <w:pStyle w:val="ConsPlusNormal"/>
        <w:jc w:val="both"/>
      </w:pPr>
    </w:p>
    <w:p w:rsidR="008B1993" w:rsidRDefault="008B1993">
      <w:pPr>
        <w:pStyle w:val="ConsPlusNonformat"/>
        <w:jc w:val="both"/>
      </w:pPr>
      <w:r>
        <w:t xml:space="preserve">     10. Размещение объекта по отношению к транспортным коммуникациям</w:t>
      </w:r>
    </w:p>
    <w:p w:rsidR="008B1993" w:rsidRDefault="008B1993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7"/>
        <w:gridCol w:w="4730"/>
        <w:gridCol w:w="2249"/>
        <w:gridCol w:w="3588"/>
      </w:tblGrid>
      <w:tr w:rsidR="008B1993">
        <w:tc>
          <w:tcPr>
            <w:tcW w:w="637" w:type="dxa"/>
          </w:tcPr>
          <w:p w:rsidR="008B1993" w:rsidRDefault="008B1993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4730" w:type="dxa"/>
          </w:tcPr>
          <w:p w:rsidR="008B1993" w:rsidRDefault="008B1993">
            <w:pPr>
              <w:pStyle w:val="ConsPlusNormal"/>
              <w:jc w:val="center"/>
            </w:pPr>
            <w:r>
              <w:t>Вид транспорта и транспортных коммуникаций</w:t>
            </w:r>
          </w:p>
        </w:tc>
        <w:tc>
          <w:tcPr>
            <w:tcW w:w="2249" w:type="dxa"/>
          </w:tcPr>
          <w:p w:rsidR="008B1993" w:rsidRDefault="008B199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88" w:type="dxa"/>
          </w:tcPr>
          <w:p w:rsidR="008B1993" w:rsidRDefault="008B1993">
            <w:pPr>
              <w:pStyle w:val="ConsPlusNormal"/>
              <w:jc w:val="center"/>
            </w:pPr>
            <w:r>
              <w:t>Расстояние до транспортных коммуникаций, м</w:t>
            </w:r>
          </w:p>
        </w:tc>
      </w:tr>
      <w:tr w:rsidR="008B1993">
        <w:tc>
          <w:tcPr>
            <w:tcW w:w="637" w:type="dxa"/>
          </w:tcPr>
          <w:p w:rsidR="008B1993" w:rsidRDefault="008B19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30" w:type="dxa"/>
          </w:tcPr>
          <w:p w:rsidR="008B1993" w:rsidRDefault="008B1993">
            <w:pPr>
              <w:pStyle w:val="ConsPlusNormal"/>
            </w:pPr>
            <w:r>
              <w:t>Автомобильный (шоссе, дороги, автовокзалы, автостанции и прочее)</w:t>
            </w:r>
          </w:p>
        </w:tc>
        <w:tc>
          <w:tcPr>
            <w:tcW w:w="2249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3588" w:type="dxa"/>
          </w:tcPr>
          <w:p w:rsidR="008B1993" w:rsidRDefault="008B1993">
            <w:pPr>
              <w:pStyle w:val="ConsPlusNormal"/>
              <w:jc w:val="both"/>
            </w:pPr>
          </w:p>
        </w:tc>
      </w:tr>
      <w:tr w:rsidR="008B1993">
        <w:tc>
          <w:tcPr>
            <w:tcW w:w="637" w:type="dxa"/>
          </w:tcPr>
          <w:p w:rsidR="008B1993" w:rsidRDefault="008B19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30" w:type="dxa"/>
          </w:tcPr>
          <w:p w:rsidR="008B1993" w:rsidRDefault="008B1993">
            <w:pPr>
              <w:pStyle w:val="ConsPlusNormal"/>
            </w:pPr>
            <w:r>
              <w:t>Железнодорожный (железнодорожные пути, вокзалы, станции, платформы, переезды и прочее)</w:t>
            </w:r>
          </w:p>
        </w:tc>
        <w:tc>
          <w:tcPr>
            <w:tcW w:w="2249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3588" w:type="dxa"/>
          </w:tcPr>
          <w:p w:rsidR="008B1993" w:rsidRDefault="008B1993">
            <w:pPr>
              <w:pStyle w:val="ConsPlusNormal"/>
              <w:jc w:val="both"/>
            </w:pPr>
          </w:p>
        </w:tc>
      </w:tr>
      <w:tr w:rsidR="008B1993">
        <w:tc>
          <w:tcPr>
            <w:tcW w:w="637" w:type="dxa"/>
          </w:tcPr>
          <w:p w:rsidR="008B1993" w:rsidRDefault="008B19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730" w:type="dxa"/>
          </w:tcPr>
          <w:p w:rsidR="008B1993" w:rsidRDefault="008B1993">
            <w:pPr>
              <w:pStyle w:val="ConsPlusNormal"/>
            </w:pPr>
            <w:r>
              <w:t>Воздушный (аэропорты, аэровокзалы, военные аэродромы, вертолетные площадки, взлетно-посадочные полосы и прочее)</w:t>
            </w:r>
          </w:p>
        </w:tc>
        <w:tc>
          <w:tcPr>
            <w:tcW w:w="2249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3588" w:type="dxa"/>
          </w:tcPr>
          <w:p w:rsidR="008B1993" w:rsidRDefault="008B1993">
            <w:pPr>
              <w:pStyle w:val="ConsPlusNormal"/>
              <w:jc w:val="both"/>
            </w:pPr>
          </w:p>
        </w:tc>
      </w:tr>
      <w:tr w:rsidR="008B1993">
        <w:tc>
          <w:tcPr>
            <w:tcW w:w="637" w:type="dxa"/>
          </w:tcPr>
          <w:p w:rsidR="008B1993" w:rsidRDefault="008B19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730" w:type="dxa"/>
          </w:tcPr>
          <w:p w:rsidR="008B1993" w:rsidRDefault="008B1993">
            <w:pPr>
              <w:pStyle w:val="ConsPlusNormal"/>
            </w:pPr>
            <w:r>
              <w:t>Водный (морские и речные порты, причалы)</w:t>
            </w:r>
          </w:p>
        </w:tc>
        <w:tc>
          <w:tcPr>
            <w:tcW w:w="2249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3588" w:type="dxa"/>
          </w:tcPr>
          <w:p w:rsidR="008B1993" w:rsidRDefault="008B1993">
            <w:pPr>
              <w:pStyle w:val="ConsPlusNormal"/>
              <w:jc w:val="both"/>
            </w:pPr>
          </w:p>
        </w:tc>
      </w:tr>
    </w:tbl>
    <w:p w:rsidR="008B1993" w:rsidRDefault="008B1993">
      <w:pPr>
        <w:pStyle w:val="ConsPlusNormal"/>
        <w:jc w:val="both"/>
      </w:pPr>
    </w:p>
    <w:p w:rsidR="008B1993" w:rsidRDefault="008B1993">
      <w:pPr>
        <w:pStyle w:val="ConsPlusNonformat"/>
        <w:jc w:val="both"/>
      </w:pPr>
      <w:r>
        <w:t xml:space="preserve">    11. Сведения об опасных веществах и материалах, используемых на объекте</w:t>
      </w:r>
    </w:p>
    <w:p w:rsidR="008B1993" w:rsidRDefault="008B1993">
      <w:pPr>
        <w:pStyle w:val="ConsPlusNonformat"/>
        <w:jc w:val="both"/>
      </w:pPr>
    </w:p>
    <w:p w:rsidR="008B1993" w:rsidRDefault="008B1993">
      <w:pPr>
        <w:pStyle w:val="ConsPlusNonformat"/>
        <w:jc w:val="both"/>
      </w:pPr>
      <w:r>
        <w:t xml:space="preserve">               </w:t>
      </w:r>
      <w:proofErr w:type="spellStart"/>
      <w:r>
        <w:t>Пожаро</w:t>
      </w:r>
      <w:proofErr w:type="spellEnd"/>
      <w:r>
        <w:t>- и взрывоопасные вещества и материалы</w:t>
      </w:r>
    </w:p>
    <w:p w:rsidR="008B1993" w:rsidRDefault="008B1993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5"/>
        <w:gridCol w:w="2075"/>
        <w:gridCol w:w="5045"/>
        <w:gridCol w:w="1759"/>
      </w:tblGrid>
      <w:tr w:rsidR="008B1993">
        <w:tc>
          <w:tcPr>
            <w:tcW w:w="2325" w:type="dxa"/>
          </w:tcPr>
          <w:p w:rsidR="008B1993" w:rsidRDefault="008B1993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2075" w:type="dxa"/>
          </w:tcPr>
          <w:p w:rsidR="008B1993" w:rsidRDefault="008B1993">
            <w:pPr>
              <w:pStyle w:val="ConsPlusNormal"/>
              <w:jc w:val="center"/>
            </w:pPr>
            <w:r>
              <w:t>Количество, кг</w:t>
            </w:r>
          </w:p>
        </w:tc>
        <w:tc>
          <w:tcPr>
            <w:tcW w:w="5045" w:type="dxa"/>
          </w:tcPr>
          <w:p w:rsidR="008B1993" w:rsidRDefault="008B1993">
            <w:pPr>
              <w:pStyle w:val="ConsPlusNormal"/>
              <w:jc w:val="center"/>
            </w:pPr>
            <w:r>
              <w:t>Наименование элемента объекта</w:t>
            </w:r>
          </w:p>
        </w:tc>
        <w:tc>
          <w:tcPr>
            <w:tcW w:w="1759" w:type="dxa"/>
          </w:tcPr>
          <w:p w:rsidR="008B1993" w:rsidRDefault="008B1993">
            <w:pPr>
              <w:pStyle w:val="ConsPlusNormal"/>
              <w:jc w:val="center"/>
            </w:pPr>
            <w:r>
              <w:t>Класс опасности</w:t>
            </w:r>
          </w:p>
        </w:tc>
      </w:tr>
      <w:tr w:rsidR="008B1993">
        <w:tc>
          <w:tcPr>
            <w:tcW w:w="2325" w:type="dxa"/>
          </w:tcPr>
          <w:p w:rsidR="008B1993" w:rsidRDefault="008B199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075" w:type="dxa"/>
          </w:tcPr>
          <w:p w:rsidR="008B1993" w:rsidRDefault="008B19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45" w:type="dxa"/>
          </w:tcPr>
          <w:p w:rsidR="008B1993" w:rsidRDefault="008B19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9" w:type="dxa"/>
          </w:tcPr>
          <w:p w:rsidR="008B1993" w:rsidRDefault="008B1993">
            <w:pPr>
              <w:pStyle w:val="ConsPlusNormal"/>
              <w:jc w:val="center"/>
            </w:pPr>
            <w:r>
              <w:t>4</w:t>
            </w:r>
          </w:p>
        </w:tc>
      </w:tr>
      <w:tr w:rsidR="008B1993">
        <w:tc>
          <w:tcPr>
            <w:tcW w:w="2325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2075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5045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1759" w:type="dxa"/>
          </w:tcPr>
          <w:p w:rsidR="008B1993" w:rsidRDefault="008B1993">
            <w:pPr>
              <w:pStyle w:val="ConsPlusNormal"/>
              <w:jc w:val="both"/>
            </w:pPr>
          </w:p>
        </w:tc>
      </w:tr>
    </w:tbl>
    <w:p w:rsidR="008B1993" w:rsidRDefault="008B1993">
      <w:pPr>
        <w:pStyle w:val="ConsPlusNormal"/>
        <w:jc w:val="both"/>
      </w:pPr>
    </w:p>
    <w:p w:rsidR="008B1993" w:rsidRDefault="008B1993">
      <w:pPr>
        <w:pStyle w:val="ConsPlusNonformat"/>
        <w:jc w:val="both"/>
      </w:pPr>
      <w:r>
        <w:t xml:space="preserve">           Химически и биологически опасные вещества и материалы</w:t>
      </w:r>
    </w:p>
    <w:p w:rsidR="008B1993" w:rsidRDefault="008B1993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5"/>
        <w:gridCol w:w="2075"/>
        <w:gridCol w:w="5045"/>
        <w:gridCol w:w="1759"/>
      </w:tblGrid>
      <w:tr w:rsidR="008B1993">
        <w:tc>
          <w:tcPr>
            <w:tcW w:w="2325" w:type="dxa"/>
          </w:tcPr>
          <w:p w:rsidR="008B1993" w:rsidRDefault="008B1993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2075" w:type="dxa"/>
          </w:tcPr>
          <w:p w:rsidR="008B1993" w:rsidRDefault="008B1993">
            <w:pPr>
              <w:pStyle w:val="ConsPlusNormal"/>
              <w:jc w:val="center"/>
            </w:pPr>
            <w:r>
              <w:t>Количество, кг</w:t>
            </w:r>
          </w:p>
        </w:tc>
        <w:tc>
          <w:tcPr>
            <w:tcW w:w="5045" w:type="dxa"/>
          </w:tcPr>
          <w:p w:rsidR="008B1993" w:rsidRDefault="008B1993">
            <w:pPr>
              <w:pStyle w:val="ConsPlusNormal"/>
              <w:jc w:val="center"/>
            </w:pPr>
            <w:r>
              <w:t>Наименование элемента объекта</w:t>
            </w:r>
          </w:p>
        </w:tc>
        <w:tc>
          <w:tcPr>
            <w:tcW w:w="1759" w:type="dxa"/>
          </w:tcPr>
          <w:p w:rsidR="008B1993" w:rsidRDefault="008B1993">
            <w:pPr>
              <w:pStyle w:val="ConsPlusNormal"/>
              <w:jc w:val="center"/>
            </w:pPr>
            <w:r>
              <w:t>Класс опасности</w:t>
            </w:r>
          </w:p>
        </w:tc>
      </w:tr>
      <w:tr w:rsidR="008B1993">
        <w:tc>
          <w:tcPr>
            <w:tcW w:w="2325" w:type="dxa"/>
          </w:tcPr>
          <w:p w:rsidR="008B1993" w:rsidRDefault="008B19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75" w:type="dxa"/>
          </w:tcPr>
          <w:p w:rsidR="008B1993" w:rsidRDefault="008B19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45" w:type="dxa"/>
          </w:tcPr>
          <w:p w:rsidR="008B1993" w:rsidRDefault="008B19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9" w:type="dxa"/>
          </w:tcPr>
          <w:p w:rsidR="008B1993" w:rsidRDefault="008B1993">
            <w:pPr>
              <w:pStyle w:val="ConsPlusNormal"/>
              <w:jc w:val="center"/>
            </w:pPr>
            <w:r>
              <w:t>4</w:t>
            </w:r>
          </w:p>
        </w:tc>
      </w:tr>
      <w:tr w:rsidR="008B1993">
        <w:tc>
          <w:tcPr>
            <w:tcW w:w="2325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2075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5045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1759" w:type="dxa"/>
          </w:tcPr>
          <w:p w:rsidR="008B1993" w:rsidRDefault="008B1993">
            <w:pPr>
              <w:pStyle w:val="ConsPlusNormal"/>
              <w:jc w:val="both"/>
            </w:pPr>
          </w:p>
        </w:tc>
      </w:tr>
    </w:tbl>
    <w:p w:rsidR="008B1993" w:rsidRDefault="008B1993">
      <w:pPr>
        <w:pStyle w:val="ConsPlusNormal"/>
        <w:jc w:val="both"/>
      </w:pPr>
    </w:p>
    <w:p w:rsidR="008B1993" w:rsidRDefault="008B1993">
      <w:pPr>
        <w:pStyle w:val="ConsPlusNonformat"/>
        <w:jc w:val="both"/>
      </w:pPr>
      <w:r>
        <w:t xml:space="preserve">             Токсичные, наркотические, психотропные вещества,</w:t>
      </w:r>
    </w:p>
    <w:p w:rsidR="008B1993" w:rsidRDefault="008B1993">
      <w:pPr>
        <w:pStyle w:val="ConsPlusNonformat"/>
        <w:jc w:val="both"/>
      </w:pPr>
      <w:r>
        <w:t xml:space="preserve">                     </w:t>
      </w:r>
      <w:proofErr w:type="gramStart"/>
      <w:r>
        <w:t>сильнодействующие</w:t>
      </w:r>
      <w:proofErr w:type="gramEnd"/>
      <w:r>
        <w:t xml:space="preserve"> яды и препараты</w:t>
      </w:r>
    </w:p>
    <w:p w:rsidR="008B1993" w:rsidRDefault="008B1993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5"/>
        <w:gridCol w:w="2075"/>
        <w:gridCol w:w="5045"/>
        <w:gridCol w:w="1759"/>
      </w:tblGrid>
      <w:tr w:rsidR="008B1993">
        <w:tc>
          <w:tcPr>
            <w:tcW w:w="2325" w:type="dxa"/>
          </w:tcPr>
          <w:p w:rsidR="008B1993" w:rsidRDefault="008B1993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2075" w:type="dxa"/>
          </w:tcPr>
          <w:p w:rsidR="008B1993" w:rsidRDefault="008B1993">
            <w:pPr>
              <w:pStyle w:val="ConsPlusNormal"/>
              <w:jc w:val="center"/>
            </w:pPr>
            <w:r>
              <w:t>Количество, кг</w:t>
            </w:r>
          </w:p>
        </w:tc>
        <w:tc>
          <w:tcPr>
            <w:tcW w:w="5045" w:type="dxa"/>
          </w:tcPr>
          <w:p w:rsidR="008B1993" w:rsidRDefault="008B1993">
            <w:pPr>
              <w:pStyle w:val="ConsPlusNormal"/>
              <w:jc w:val="center"/>
            </w:pPr>
            <w:r>
              <w:t>Наименование элемента объекта</w:t>
            </w:r>
          </w:p>
        </w:tc>
        <w:tc>
          <w:tcPr>
            <w:tcW w:w="1759" w:type="dxa"/>
          </w:tcPr>
          <w:p w:rsidR="008B1993" w:rsidRDefault="008B1993">
            <w:pPr>
              <w:pStyle w:val="ConsPlusNormal"/>
              <w:jc w:val="center"/>
            </w:pPr>
            <w:r>
              <w:t>Класс опасности</w:t>
            </w:r>
          </w:p>
        </w:tc>
      </w:tr>
      <w:tr w:rsidR="008B1993">
        <w:tc>
          <w:tcPr>
            <w:tcW w:w="2325" w:type="dxa"/>
          </w:tcPr>
          <w:p w:rsidR="008B1993" w:rsidRDefault="008B19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75" w:type="dxa"/>
          </w:tcPr>
          <w:p w:rsidR="008B1993" w:rsidRDefault="008B19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45" w:type="dxa"/>
          </w:tcPr>
          <w:p w:rsidR="008B1993" w:rsidRDefault="008B19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9" w:type="dxa"/>
          </w:tcPr>
          <w:p w:rsidR="008B1993" w:rsidRDefault="008B1993">
            <w:pPr>
              <w:pStyle w:val="ConsPlusNormal"/>
              <w:jc w:val="center"/>
            </w:pPr>
            <w:r>
              <w:t>4</w:t>
            </w:r>
          </w:p>
        </w:tc>
      </w:tr>
      <w:tr w:rsidR="008B1993">
        <w:tc>
          <w:tcPr>
            <w:tcW w:w="2325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2075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5045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1759" w:type="dxa"/>
          </w:tcPr>
          <w:p w:rsidR="008B1993" w:rsidRDefault="008B1993">
            <w:pPr>
              <w:pStyle w:val="ConsPlusNormal"/>
              <w:jc w:val="both"/>
            </w:pPr>
          </w:p>
        </w:tc>
      </w:tr>
    </w:tbl>
    <w:p w:rsidR="008B1993" w:rsidRDefault="008B1993">
      <w:pPr>
        <w:pStyle w:val="ConsPlusNormal"/>
        <w:jc w:val="both"/>
      </w:pPr>
    </w:p>
    <w:p w:rsidR="008B1993" w:rsidRDefault="008B1993">
      <w:pPr>
        <w:pStyle w:val="ConsPlusNonformat"/>
        <w:jc w:val="both"/>
      </w:pPr>
      <w:r>
        <w:t xml:space="preserve">      2. Анализ уязвимости производственно-технологического процесса</w:t>
      </w:r>
    </w:p>
    <w:p w:rsidR="008B1993" w:rsidRDefault="008B1993">
      <w:pPr>
        <w:pStyle w:val="ConsPlusNonformat"/>
        <w:jc w:val="both"/>
      </w:pPr>
      <w:r>
        <w:t xml:space="preserve">                 </w:t>
      </w:r>
      <w:proofErr w:type="gramStart"/>
      <w:r>
        <w:t>и</w:t>
      </w:r>
      <w:proofErr w:type="gramEnd"/>
      <w:r>
        <w:t xml:space="preserve"> выявление критических элементов объекта</w:t>
      </w:r>
    </w:p>
    <w:p w:rsidR="008B1993" w:rsidRDefault="008B1993">
      <w:pPr>
        <w:pStyle w:val="ConsPlusNonformat"/>
        <w:jc w:val="both"/>
      </w:pPr>
    </w:p>
    <w:p w:rsidR="008B1993" w:rsidRDefault="008B1993">
      <w:pPr>
        <w:pStyle w:val="ConsPlusNonformat"/>
        <w:jc w:val="both"/>
      </w:pPr>
      <w:r>
        <w:t>1. Перечень потенциально опасных участков объекта</w:t>
      </w:r>
    </w:p>
    <w:p w:rsidR="008B1993" w:rsidRDefault="008B1993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"/>
        <w:gridCol w:w="2434"/>
        <w:gridCol w:w="2014"/>
        <w:gridCol w:w="1819"/>
        <w:gridCol w:w="2314"/>
        <w:gridCol w:w="2149"/>
      </w:tblGrid>
      <w:tr w:rsidR="008B1993">
        <w:tc>
          <w:tcPr>
            <w:tcW w:w="544" w:type="dxa"/>
          </w:tcPr>
          <w:p w:rsidR="008B1993" w:rsidRDefault="008B1993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2434" w:type="dxa"/>
          </w:tcPr>
          <w:p w:rsidR="008B1993" w:rsidRDefault="008B1993">
            <w:pPr>
              <w:pStyle w:val="ConsPlusNormal"/>
              <w:jc w:val="center"/>
            </w:pPr>
            <w:r>
              <w:t>Наименование производственно-технологического процесса</w:t>
            </w:r>
          </w:p>
        </w:tc>
        <w:tc>
          <w:tcPr>
            <w:tcW w:w="2014" w:type="dxa"/>
          </w:tcPr>
          <w:p w:rsidR="008B1993" w:rsidRDefault="008B1993">
            <w:pPr>
              <w:pStyle w:val="ConsPlusNormal"/>
              <w:jc w:val="center"/>
            </w:pPr>
            <w:r>
              <w:t>Наименование потенциально опасного участка объекта</w:t>
            </w:r>
          </w:p>
        </w:tc>
        <w:tc>
          <w:tcPr>
            <w:tcW w:w="1819" w:type="dxa"/>
          </w:tcPr>
          <w:p w:rsidR="008B1993" w:rsidRDefault="008B1993">
            <w:pPr>
              <w:pStyle w:val="ConsPlusNormal"/>
              <w:jc w:val="center"/>
            </w:pPr>
            <w:r>
              <w:t>Количество работающих, человек</w:t>
            </w:r>
          </w:p>
        </w:tc>
        <w:tc>
          <w:tcPr>
            <w:tcW w:w="2314" w:type="dxa"/>
          </w:tcPr>
          <w:p w:rsidR="008B1993" w:rsidRDefault="008B1993">
            <w:pPr>
              <w:pStyle w:val="ConsPlusNormal"/>
              <w:jc w:val="center"/>
            </w:pPr>
            <w:r>
              <w:t>Конструктивные и технологические элементы</w:t>
            </w:r>
          </w:p>
        </w:tc>
        <w:tc>
          <w:tcPr>
            <w:tcW w:w="2149" w:type="dxa"/>
          </w:tcPr>
          <w:p w:rsidR="008B1993" w:rsidRDefault="008B1993">
            <w:pPr>
              <w:pStyle w:val="ConsPlusNormal"/>
              <w:jc w:val="center"/>
            </w:pPr>
            <w:r>
              <w:t>Характер возможной аварийной (чрезвычайной) ситуации</w:t>
            </w:r>
          </w:p>
        </w:tc>
      </w:tr>
      <w:tr w:rsidR="008B1993">
        <w:tc>
          <w:tcPr>
            <w:tcW w:w="544" w:type="dxa"/>
          </w:tcPr>
          <w:p w:rsidR="008B1993" w:rsidRDefault="008B19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4" w:type="dxa"/>
          </w:tcPr>
          <w:p w:rsidR="008B1993" w:rsidRDefault="008B19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</w:tcPr>
          <w:p w:rsidR="008B1993" w:rsidRDefault="008B19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9" w:type="dxa"/>
          </w:tcPr>
          <w:p w:rsidR="008B1993" w:rsidRDefault="008B19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14" w:type="dxa"/>
          </w:tcPr>
          <w:p w:rsidR="008B1993" w:rsidRDefault="008B199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49" w:type="dxa"/>
          </w:tcPr>
          <w:p w:rsidR="008B1993" w:rsidRDefault="008B1993">
            <w:pPr>
              <w:pStyle w:val="ConsPlusNormal"/>
              <w:jc w:val="center"/>
            </w:pPr>
            <w:r>
              <w:t>6</w:t>
            </w:r>
          </w:p>
        </w:tc>
      </w:tr>
      <w:tr w:rsidR="008B1993">
        <w:tc>
          <w:tcPr>
            <w:tcW w:w="544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2434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2014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1819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2314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2149" w:type="dxa"/>
          </w:tcPr>
          <w:p w:rsidR="008B1993" w:rsidRDefault="008B1993">
            <w:pPr>
              <w:pStyle w:val="ConsPlusNormal"/>
              <w:jc w:val="both"/>
            </w:pPr>
          </w:p>
        </w:tc>
      </w:tr>
    </w:tbl>
    <w:p w:rsidR="008B1993" w:rsidRDefault="008B1993">
      <w:pPr>
        <w:pStyle w:val="ConsPlusNormal"/>
        <w:jc w:val="both"/>
      </w:pPr>
    </w:p>
    <w:p w:rsidR="008B1993" w:rsidRDefault="008B1993">
      <w:pPr>
        <w:pStyle w:val="ConsPlusNonformat"/>
        <w:jc w:val="both"/>
      </w:pPr>
      <w:r>
        <w:t>2. Модели нарушителей _____________________________________________________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>3. Перечень критических элементов объекта</w:t>
      </w:r>
    </w:p>
    <w:p w:rsidR="008B1993" w:rsidRDefault="008B1993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2082"/>
        <w:gridCol w:w="1421"/>
        <w:gridCol w:w="1745"/>
        <w:gridCol w:w="2785"/>
        <w:gridCol w:w="2567"/>
      </w:tblGrid>
      <w:tr w:rsidR="008B1993">
        <w:tc>
          <w:tcPr>
            <w:tcW w:w="604" w:type="dxa"/>
          </w:tcPr>
          <w:p w:rsidR="008B1993" w:rsidRDefault="008B1993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2082" w:type="dxa"/>
          </w:tcPr>
          <w:p w:rsidR="008B1993" w:rsidRDefault="008B1993">
            <w:pPr>
              <w:pStyle w:val="ConsPlusNormal"/>
              <w:jc w:val="center"/>
            </w:pPr>
            <w:r>
              <w:t>Наименование критического элемента объекта</w:t>
            </w:r>
          </w:p>
        </w:tc>
        <w:tc>
          <w:tcPr>
            <w:tcW w:w="1421" w:type="dxa"/>
          </w:tcPr>
          <w:p w:rsidR="008B1993" w:rsidRDefault="008B1993">
            <w:pPr>
              <w:pStyle w:val="ConsPlusNormal"/>
              <w:jc w:val="center"/>
            </w:pPr>
            <w:r>
              <w:t>Базовые угрозы</w:t>
            </w:r>
          </w:p>
        </w:tc>
        <w:tc>
          <w:tcPr>
            <w:tcW w:w="1745" w:type="dxa"/>
          </w:tcPr>
          <w:p w:rsidR="008B1993" w:rsidRDefault="008B1993">
            <w:pPr>
              <w:pStyle w:val="ConsPlusNormal"/>
              <w:jc w:val="center"/>
            </w:pPr>
            <w:r>
              <w:t>Тип нарушителя</w:t>
            </w:r>
          </w:p>
        </w:tc>
        <w:tc>
          <w:tcPr>
            <w:tcW w:w="2785" w:type="dxa"/>
          </w:tcPr>
          <w:p w:rsidR="008B1993" w:rsidRDefault="008B1993">
            <w:pPr>
              <w:pStyle w:val="ConsPlusNormal"/>
              <w:jc w:val="center"/>
            </w:pPr>
            <w:r>
              <w:t>Оценка времени террористического акта</w:t>
            </w:r>
          </w:p>
        </w:tc>
        <w:tc>
          <w:tcPr>
            <w:tcW w:w="2567" w:type="dxa"/>
          </w:tcPr>
          <w:p w:rsidR="008B1993" w:rsidRDefault="008B1993">
            <w:pPr>
              <w:pStyle w:val="ConsPlusNormal"/>
              <w:jc w:val="center"/>
            </w:pPr>
            <w:r>
              <w:t>Влияние на обстановку на иных критических элементах объекта</w:t>
            </w:r>
          </w:p>
        </w:tc>
      </w:tr>
      <w:tr w:rsidR="008B1993">
        <w:tc>
          <w:tcPr>
            <w:tcW w:w="604" w:type="dxa"/>
          </w:tcPr>
          <w:p w:rsidR="008B1993" w:rsidRDefault="008B19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82" w:type="dxa"/>
          </w:tcPr>
          <w:p w:rsidR="008B1993" w:rsidRDefault="008B19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21" w:type="dxa"/>
          </w:tcPr>
          <w:p w:rsidR="008B1993" w:rsidRDefault="008B19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45" w:type="dxa"/>
          </w:tcPr>
          <w:p w:rsidR="008B1993" w:rsidRDefault="008B19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8B1993" w:rsidRDefault="008B199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67" w:type="dxa"/>
          </w:tcPr>
          <w:p w:rsidR="008B1993" w:rsidRDefault="008B1993">
            <w:pPr>
              <w:pStyle w:val="ConsPlusNormal"/>
              <w:jc w:val="center"/>
            </w:pPr>
            <w:r>
              <w:t>6</w:t>
            </w:r>
          </w:p>
        </w:tc>
      </w:tr>
      <w:tr w:rsidR="008B1993">
        <w:tc>
          <w:tcPr>
            <w:tcW w:w="604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2082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1421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1745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2785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2567" w:type="dxa"/>
          </w:tcPr>
          <w:p w:rsidR="008B1993" w:rsidRDefault="008B1993">
            <w:pPr>
              <w:pStyle w:val="ConsPlusNormal"/>
              <w:jc w:val="both"/>
            </w:pPr>
          </w:p>
        </w:tc>
      </w:tr>
    </w:tbl>
    <w:p w:rsidR="008B1993" w:rsidRDefault="008B1993">
      <w:pPr>
        <w:pStyle w:val="ConsPlusNormal"/>
        <w:jc w:val="both"/>
      </w:pPr>
    </w:p>
    <w:p w:rsidR="008B1993" w:rsidRDefault="008B1993">
      <w:pPr>
        <w:pStyle w:val="ConsPlusNonformat"/>
        <w:jc w:val="both"/>
      </w:pPr>
      <w:r>
        <w:t xml:space="preserve">      3. Оценка социально-экономических последствий террористического</w:t>
      </w:r>
    </w:p>
    <w:p w:rsidR="008B1993" w:rsidRDefault="008B1993">
      <w:pPr>
        <w:pStyle w:val="ConsPlusNonformat"/>
        <w:jc w:val="both"/>
      </w:pPr>
      <w:r>
        <w:t xml:space="preserve">                              </w:t>
      </w:r>
      <w:proofErr w:type="gramStart"/>
      <w:r>
        <w:t>акта</w:t>
      </w:r>
      <w:proofErr w:type="gramEnd"/>
      <w:r>
        <w:t xml:space="preserve"> на объекте</w:t>
      </w:r>
    </w:p>
    <w:p w:rsidR="008B1993" w:rsidRDefault="008B1993">
      <w:pPr>
        <w:pStyle w:val="ConsPlusNonformat"/>
        <w:jc w:val="both"/>
      </w:pPr>
    </w:p>
    <w:p w:rsidR="008B1993" w:rsidRDefault="008B1993">
      <w:pPr>
        <w:pStyle w:val="ConsPlusNonformat"/>
        <w:jc w:val="both"/>
      </w:pPr>
      <w:r>
        <w:t>1. Людские потери</w:t>
      </w:r>
    </w:p>
    <w:p w:rsidR="008B1993" w:rsidRDefault="008B1993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"/>
        <w:gridCol w:w="2014"/>
        <w:gridCol w:w="1759"/>
        <w:gridCol w:w="1309"/>
        <w:gridCol w:w="1084"/>
        <w:gridCol w:w="2644"/>
        <w:gridCol w:w="2584"/>
      </w:tblGrid>
      <w:tr w:rsidR="008B1993">
        <w:tc>
          <w:tcPr>
            <w:tcW w:w="544" w:type="dxa"/>
            <w:vMerge w:val="restart"/>
          </w:tcPr>
          <w:p w:rsidR="008B1993" w:rsidRDefault="008B1993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2014" w:type="dxa"/>
            <w:vMerge w:val="restart"/>
          </w:tcPr>
          <w:p w:rsidR="008B1993" w:rsidRDefault="008B1993">
            <w:pPr>
              <w:pStyle w:val="ConsPlusNormal"/>
              <w:jc w:val="center"/>
            </w:pPr>
            <w:r>
              <w:t>Наименование критического элемента</w:t>
            </w:r>
          </w:p>
        </w:tc>
        <w:tc>
          <w:tcPr>
            <w:tcW w:w="4152" w:type="dxa"/>
            <w:gridSpan w:val="3"/>
          </w:tcPr>
          <w:p w:rsidR="008B1993" w:rsidRDefault="008B1993">
            <w:pPr>
              <w:pStyle w:val="ConsPlusNormal"/>
              <w:jc w:val="center"/>
            </w:pPr>
            <w:r>
              <w:t>Количество человек, пострадавших в результате террористического акта</w:t>
            </w:r>
          </w:p>
        </w:tc>
        <w:tc>
          <w:tcPr>
            <w:tcW w:w="2644" w:type="dxa"/>
            <w:vMerge w:val="restart"/>
          </w:tcPr>
          <w:p w:rsidR="008B1993" w:rsidRDefault="008B1993">
            <w:pPr>
              <w:pStyle w:val="ConsPlusNormal"/>
              <w:jc w:val="center"/>
            </w:pPr>
            <w:r>
              <w:t>Количество человек, условия жизнедеятельности которых нарушены</w:t>
            </w:r>
          </w:p>
        </w:tc>
        <w:tc>
          <w:tcPr>
            <w:tcW w:w="2584" w:type="dxa"/>
            <w:vMerge w:val="restart"/>
          </w:tcPr>
          <w:p w:rsidR="008B1993" w:rsidRDefault="008B1993">
            <w:pPr>
              <w:pStyle w:val="ConsPlusNormal"/>
              <w:jc w:val="center"/>
            </w:pPr>
            <w:r>
              <w:t>Масштаб последствий террористического акта</w:t>
            </w:r>
          </w:p>
        </w:tc>
      </w:tr>
      <w:tr w:rsidR="008B1993">
        <w:tc>
          <w:tcPr>
            <w:tcW w:w="544" w:type="dxa"/>
            <w:vMerge/>
          </w:tcPr>
          <w:p w:rsidR="008B1993" w:rsidRDefault="008B1993"/>
        </w:tc>
        <w:tc>
          <w:tcPr>
            <w:tcW w:w="2014" w:type="dxa"/>
            <w:vMerge/>
          </w:tcPr>
          <w:p w:rsidR="008B1993" w:rsidRDefault="008B1993"/>
        </w:tc>
        <w:tc>
          <w:tcPr>
            <w:tcW w:w="1759" w:type="dxa"/>
          </w:tcPr>
          <w:p w:rsidR="008B1993" w:rsidRDefault="008B1993">
            <w:pPr>
              <w:pStyle w:val="ConsPlusNormal"/>
              <w:jc w:val="center"/>
            </w:pPr>
            <w:proofErr w:type="gramStart"/>
            <w:r>
              <w:t>персонал</w:t>
            </w:r>
            <w:proofErr w:type="gramEnd"/>
            <w:r>
              <w:t xml:space="preserve"> организации</w:t>
            </w:r>
          </w:p>
        </w:tc>
        <w:tc>
          <w:tcPr>
            <w:tcW w:w="1309" w:type="dxa"/>
          </w:tcPr>
          <w:p w:rsidR="008B1993" w:rsidRDefault="008B1993">
            <w:pPr>
              <w:pStyle w:val="ConsPlusNormal"/>
              <w:jc w:val="center"/>
            </w:pPr>
            <w:proofErr w:type="gramStart"/>
            <w:r>
              <w:t>персонал</w:t>
            </w:r>
            <w:proofErr w:type="gramEnd"/>
            <w:r>
              <w:t xml:space="preserve"> охраны</w:t>
            </w:r>
          </w:p>
        </w:tc>
        <w:tc>
          <w:tcPr>
            <w:tcW w:w="1084" w:type="dxa"/>
          </w:tcPr>
          <w:p w:rsidR="008B1993" w:rsidRDefault="008B1993">
            <w:pPr>
              <w:pStyle w:val="ConsPlusNormal"/>
              <w:jc w:val="center"/>
            </w:pPr>
            <w:proofErr w:type="gramStart"/>
            <w:r>
              <w:t>жители</w:t>
            </w:r>
            <w:proofErr w:type="gramEnd"/>
          </w:p>
        </w:tc>
        <w:tc>
          <w:tcPr>
            <w:tcW w:w="2644" w:type="dxa"/>
            <w:vMerge/>
          </w:tcPr>
          <w:p w:rsidR="008B1993" w:rsidRDefault="008B1993"/>
        </w:tc>
        <w:tc>
          <w:tcPr>
            <w:tcW w:w="2584" w:type="dxa"/>
            <w:vMerge/>
          </w:tcPr>
          <w:p w:rsidR="008B1993" w:rsidRDefault="008B1993"/>
        </w:tc>
      </w:tr>
      <w:tr w:rsidR="008B1993">
        <w:tc>
          <w:tcPr>
            <w:tcW w:w="544" w:type="dxa"/>
          </w:tcPr>
          <w:p w:rsidR="008B1993" w:rsidRDefault="008B19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8B1993" w:rsidRDefault="008B19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9" w:type="dxa"/>
          </w:tcPr>
          <w:p w:rsidR="008B1993" w:rsidRDefault="008B19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9" w:type="dxa"/>
          </w:tcPr>
          <w:p w:rsidR="008B1993" w:rsidRDefault="008B19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4" w:type="dxa"/>
          </w:tcPr>
          <w:p w:rsidR="008B1993" w:rsidRDefault="008B199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44" w:type="dxa"/>
          </w:tcPr>
          <w:p w:rsidR="008B1993" w:rsidRDefault="008B199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84" w:type="dxa"/>
          </w:tcPr>
          <w:p w:rsidR="008B1993" w:rsidRDefault="008B1993">
            <w:pPr>
              <w:pStyle w:val="ConsPlusNormal"/>
              <w:jc w:val="center"/>
            </w:pPr>
            <w:r>
              <w:t>7</w:t>
            </w:r>
          </w:p>
        </w:tc>
      </w:tr>
      <w:tr w:rsidR="008B1993">
        <w:tc>
          <w:tcPr>
            <w:tcW w:w="544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2014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1759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1309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1084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2644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2584" w:type="dxa"/>
          </w:tcPr>
          <w:p w:rsidR="008B1993" w:rsidRDefault="008B1993">
            <w:pPr>
              <w:pStyle w:val="ConsPlusNormal"/>
              <w:jc w:val="both"/>
            </w:pPr>
          </w:p>
        </w:tc>
      </w:tr>
    </w:tbl>
    <w:p w:rsidR="008B1993" w:rsidRDefault="008B1993">
      <w:pPr>
        <w:pStyle w:val="ConsPlusNormal"/>
        <w:jc w:val="both"/>
      </w:pPr>
    </w:p>
    <w:p w:rsidR="008B1993" w:rsidRDefault="008B1993">
      <w:pPr>
        <w:pStyle w:val="ConsPlusNonformat"/>
        <w:jc w:val="both"/>
      </w:pPr>
      <w:r>
        <w:t>2. Экономический ущерб</w:t>
      </w:r>
    </w:p>
    <w:p w:rsidR="008B1993" w:rsidRDefault="008B1993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"/>
        <w:gridCol w:w="2014"/>
        <w:gridCol w:w="2134"/>
        <w:gridCol w:w="2134"/>
        <w:gridCol w:w="2134"/>
        <w:gridCol w:w="2584"/>
      </w:tblGrid>
      <w:tr w:rsidR="008B1993">
        <w:tc>
          <w:tcPr>
            <w:tcW w:w="544" w:type="dxa"/>
          </w:tcPr>
          <w:p w:rsidR="008B1993" w:rsidRDefault="008B1993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2014" w:type="dxa"/>
          </w:tcPr>
          <w:p w:rsidR="008B1993" w:rsidRDefault="008B1993">
            <w:pPr>
              <w:pStyle w:val="ConsPlusNormal"/>
              <w:jc w:val="center"/>
            </w:pPr>
            <w:r>
              <w:t>Наименование критического элемента</w:t>
            </w:r>
          </w:p>
        </w:tc>
        <w:tc>
          <w:tcPr>
            <w:tcW w:w="2134" w:type="dxa"/>
          </w:tcPr>
          <w:p w:rsidR="008B1993" w:rsidRDefault="008B1993">
            <w:pPr>
              <w:pStyle w:val="ConsPlusNormal"/>
              <w:jc w:val="center"/>
            </w:pPr>
            <w:r>
              <w:t>Собственный экономический ущерб, тыс. руб.</w:t>
            </w:r>
          </w:p>
        </w:tc>
        <w:tc>
          <w:tcPr>
            <w:tcW w:w="2134" w:type="dxa"/>
          </w:tcPr>
          <w:p w:rsidR="008B1993" w:rsidRDefault="008B1993">
            <w:pPr>
              <w:pStyle w:val="ConsPlusNormal"/>
              <w:jc w:val="center"/>
            </w:pPr>
            <w:r>
              <w:t>Сторонний экономический ущерб, тыс. руб.</w:t>
            </w:r>
          </w:p>
        </w:tc>
        <w:tc>
          <w:tcPr>
            <w:tcW w:w="2134" w:type="dxa"/>
          </w:tcPr>
          <w:p w:rsidR="008B1993" w:rsidRDefault="008B1993">
            <w:pPr>
              <w:pStyle w:val="ConsPlusNormal"/>
              <w:jc w:val="center"/>
            </w:pPr>
            <w:r>
              <w:t>Общий экономический ущерб, тыс. руб.</w:t>
            </w:r>
          </w:p>
        </w:tc>
        <w:tc>
          <w:tcPr>
            <w:tcW w:w="2584" w:type="dxa"/>
          </w:tcPr>
          <w:p w:rsidR="008B1993" w:rsidRDefault="008B1993">
            <w:pPr>
              <w:pStyle w:val="ConsPlusNormal"/>
              <w:jc w:val="center"/>
            </w:pPr>
            <w:r>
              <w:t>Масштаб последствий террористического акта</w:t>
            </w:r>
          </w:p>
        </w:tc>
      </w:tr>
      <w:tr w:rsidR="008B1993">
        <w:tc>
          <w:tcPr>
            <w:tcW w:w="544" w:type="dxa"/>
          </w:tcPr>
          <w:p w:rsidR="008B1993" w:rsidRDefault="008B199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014" w:type="dxa"/>
          </w:tcPr>
          <w:p w:rsidR="008B1993" w:rsidRDefault="008B19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34" w:type="dxa"/>
          </w:tcPr>
          <w:p w:rsidR="008B1993" w:rsidRDefault="008B19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34" w:type="dxa"/>
          </w:tcPr>
          <w:p w:rsidR="008B1993" w:rsidRDefault="008B19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34" w:type="dxa"/>
          </w:tcPr>
          <w:p w:rsidR="008B1993" w:rsidRDefault="008B199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84" w:type="dxa"/>
          </w:tcPr>
          <w:p w:rsidR="008B1993" w:rsidRDefault="008B1993">
            <w:pPr>
              <w:pStyle w:val="ConsPlusNormal"/>
              <w:jc w:val="center"/>
            </w:pPr>
            <w:r>
              <w:t>6</w:t>
            </w:r>
          </w:p>
        </w:tc>
      </w:tr>
      <w:tr w:rsidR="008B1993">
        <w:tc>
          <w:tcPr>
            <w:tcW w:w="544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2014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2134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2134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2134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2584" w:type="dxa"/>
          </w:tcPr>
          <w:p w:rsidR="008B1993" w:rsidRDefault="008B1993">
            <w:pPr>
              <w:pStyle w:val="ConsPlusNormal"/>
              <w:jc w:val="both"/>
            </w:pPr>
          </w:p>
        </w:tc>
      </w:tr>
    </w:tbl>
    <w:p w:rsidR="008B1993" w:rsidRDefault="008B1993">
      <w:pPr>
        <w:pStyle w:val="ConsPlusNormal"/>
        <w:jc w:val="both"/>
      </w:pPr>
    </w:p>
    <w:p w:rsidR="008B1993" w:rsidRDefault="008B1993">
      <w:pPr>
        <w:pStyle w:val="ConsPlusNonformat"/>
        <w:jc w:val="both"/>
      </w:pPr>
      <w:r>
        <w:t xml:space="preserve">         4. Присвоение объекту категории по степени потенциальной</w:t>
      </w:r>
    </w:p>
    <w:p w:rsidR="008B1993" w:rsidRDefault="008B1993">
      <w:pPr>
        <w:pStyle w:val="ConsPlusNonformat"/>
        <w:jc w:val="both"/>
      </w:pPr>
      <w:r>
        <w:t xml:space="preserve">                                 </w:t>
      </w:r>
      <w:proofErr w:type="gramStart"/>
      <w:r>
        <w:t>опасности</w:t>
      </w:r>
      <w:proofErr w:type="gramEnd"/>
    </w:p>
    <w:p w:rsidR="008B1993" w:rsidRDefault="008B1993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6"/>
        <w:gridCol w:w="4538"/>
      </w:tblGrid>
      <w:tr w:rsidR="008B1993">
        <w:tc>
          <w:tcPr>
            <w:tcW w:w="6666" w:type="dxa"/>
          </w:tcPr>
          <w:p w:rsidR="008B1993" w:rsidRDefault="008B199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538" w:type="dxa"/>
          </w:tcPr>
          <w:p w:rsidR="008B1993" w:rsidRDefault="008B1993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8B1993">
        <w:tc>
          <w:tcPr>
            <w:tcW w:w="6666" w:type="dxa"/>
          </w:tcPr>
          <w:p w:rsidR="008B1993" w:rsidRDefault="008B1993">
            <w:pPr>
              <w:pStyle w:val="ConsPlusNormal"/>
            </w:pPr>
            <w:r>
              <w:t>Максимальное количество пострадавших, человек</w:t>
            </w:r>
          </w:p>
        </w:tc>
        <w:tc>
          <w:tcPr>
            <w:tcW w:w="4538" w:type="dxa"/>
          </w:tcPr>
          <w:p w:rsidR="008B1993" w:rsidRDefault="008B1993">
            <w:pPr>
              <w:pStyle w:val="ConsPlusNormal"/>
              <w:jc w:val="both"/>
            </w:pPr>
          </w:p>
        </w:tc>
      </w:tr>
      <w:tr w:rsidR="008B1993">
        <w:tc>
          <w:tcPr>
            <w:tcW w:w="6666" w:type="dxa"/>
          </w:tcPr>
          <w:p w:rsidR="008B1993" w:rsidRDefault="008B1993">
            <w:pPr>
              <w:pStyle w:val="ConsPlusNormal"/>
            </w:pPr>
            <w:r>
              <w:t>Величина максимального ущерба, тыс. руб.</w:t>
            </w:r>
          </w:p>
        </w:tc>
        <w:tc>
          <w:tcPr>
            <w:tcW w:w="4538" w:type="dxa"/>
          </w:tcPr>
          <w:p w:rsidR="008B1993" w:rsidRDefault="008B1993">
            <w:pPr>
              <w:pStyle w:val="ConsPlusNormal"/>
              <w:jc w:val="both"/>
            </w:pPr>
          </w:p>
        </w:tc>
      </w:tr>
      <w:tr w:rsidR="008B1993">
        <w:tc>
          <w:tcPr>
            <w:tcW w:w="6666" w:type="dxa"/>
          </w:tcPr>
          <w:p w:rsidR="008B1993" w:rsidRDefault="008B1993">
            <w:pPr>
              <w:pStyle w:val="ConsPlusNormal"/>
            </w:pPr>
            <w:r>
              <w:t>Категория объекта по гражданской обороне</w:t>
            </w:r>
          </w:p>
        </w:tc>
        <w:tc>
          <w:tcPr>
            <w:tcW w:w="4538" w:type="dxa"/>
          </w:tcPr>
          <w:p w:rsidR="008B1993" w:rsidRDefault="008B1993">
            <w:pPr>
              <w:pStyle w:val="ConsPlusNormal"/>
              <w:jc w:val="both"/>
            </w:pPr>
          </w:p>
        </w:tc>
      </w:tr>
      <w:tr w:rsidR="008B1993">
        <w:tc>
          <w:tcPr>
            <w:tcW w:w="6666" w:type="dxa"/>
          </w:tcPr>
          <w:p w:rsidR="008B1993" w:rsidRDefault="008B1993">
            <w:pPr>
              <w:pStyle w:val="ConsPlusNormal"/>
            </w:pPr>
            <w:r>
              <w:t>Категория объекта по режиму</w:t>
            </w:r>
          </w:p>
        </w:tc>
        <w:tc>
          <w:tcPr>
            <w:tcW w:w="4538" w:type="dxa"/>
          </w:tcPr>
          <w:p w:rsidR="008B1993" w:rsidRDefault="008B1993">
            <w:pPr>
              <w:pStyle w:val="ConsPlusNormal"/>
              <w:jc w:val="both"/>
            </w:pPr>
          </w:p>
        </w:tc>
      </w:tr>
      <w:tr w:rsidR="008B1993">
        <w:tc>
          <w:tcPr>
            <w:tcW w:w="6666" w:type="dxa"/>
          </w:tcPr>
          <w:p w:rsidR="008B1993" w:rsidRDefault="008B1993">
            <w:pPr>
              <w:pStyle w:val="ConsPlusNormal"/>
            </w:pPr>
            <w:r>
              <w:t xml:space="preserve">Категория объекта по химической опасности и (или) </w:t>
            </w:r>
            <w:proofErr w:type="spellStart"/>
            <w:r>
              <w:t>пожаро</w:t>
            </w:r>
            <w:proofErr w:type="spellEnd"/>
            <w:r>
              <w:t>- и взрывоопасности</w:t>
            </w:r>
          </w:p>
        </w:tc>
        <w:tc>
          <w:tcPr>
            <w:tcW w:w="4538" w:type="dxa"/>
          </w:tcPr>
          <w:p w:rsidR="008B1993" w:rsidRDefault="008B1993">
            <w:pPr>
              <w:pStyle w:val="ConsPlusNormal"/>
              <w:jc w:val="both"/>
            </w:pPr>
          </w:p>
        </w:tc>
      </w:tr>
      <w:tr w:rsidR="008B1993">
        <w:tc>
          <w:tcPr>
            <w:tcW w:w="6666" w:type="dxa"/>
          </w:tcPr>
          <w:p w:rsidR="008B1993" w:rsidRDefault="008B1993">
            <w:pPr>
              <w:pStyle w:val="ConsPlusNormal"/>
            </w:pPr>
            <w:r>
              <w:t>Категория объекта по степени потенциальной опасности</w:t>
            </w:r>
          </w:p>
        </w:tc>
        <w:tc>
          <w:tcPr>
            <w:tcW w:w="4538" w:type="dxa"/>
          </w:tcPr>
          <w:p w:rsidR="008B1993" w:rsidRDefault="008B1993">
            <w:pPr>
              <w:pStyle w:val="ConsPlusNormal"/>
              <w:jc w:val="both"/>
            </w:pPr>
          </w:p>
        </w:tc>
      </w:tr>
    </w:tbl>
    <w:p w:rsidR="008B1993" w:rsidRDefault="008B1993">
      <w:pPr>
        <w:pStyle w:val="ConsPlusNormal"/>
        <w:jc w:val="both"/>
      </w:pPr>
    </w:p>
    <w:p w:rsidR="008B1993" w:rsidRDefault="008B1993">
      <w:pPr>
        <w:pStyle w:val="ConsPlusNonformat"/>
        <w:jc w:val="both"/>
      </w:pPr>
      <w:r>
        <w:t xml:space="preserve">                  5. Организация охраны и защиты объекта</w:t>
      </w:r>
    </w:p>
    <w:p w:rsidR="008B1993" w:rsidRDefault="008B1993">
      <w:pPr>
        <w:pStyle w:val="ConsPlusNonformat"/>
        <w:jc w:val="both"/>
      </w:pPr>
    </w:p>
    <w:p w:rsidR="008B1993" w:rsidRDefault="008B1993">
      <w:pPr>
        <w:pStyle w:val="ConsPlusNonformat"/>
        <w:jc w:val="both"/>
      </w:pPr>
      <w:r>
        <w:t>1. Основания установления охраны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     (</w:t>
      </w:r>
      <w:proofErr w:type="gramStart"/>
      <w:r>
        <w:t>номер</w:t>
      </w:r>
      <w:proofErr w:type="gramEnd"/>
      <w:r>
        <w:t xml:space="preserve"> распоряжения об установлении охраны, Ф.И.О., должность его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  </w:t>
      </w:r>
      <w:proofErr w:type="gramStart"/>
      <w:r>
        <w:t>подписавших</w:t>
      </w:r>
      <w:proofErr w:type="gramEnd"/>
      <w:r>
        <w:t>, наличие акта региональной комиссии, дата его утверждения)</w:t>
      </w:r>
    </w:p>
    <w:p w:rsidR="008B1993" w:rsidRDefault="008B1993">
      <w:pPr>
        <w:pStyle w:val="ConsPlusNonformat"/>
        <w:jc w:val="both"/>
      </w:pPr>
      <w:r>
        <w:t>2. Структура подразделения охраны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   (</w:t>
      </w:r>
      <w:proofErr w:type="gramStart"/>
      <w:r>
        <w:t>положение</w:t>
      </w:r>
      <w:proofErr w:type="gramEnd"/>
      <w:r>
        <w:t xml:space="preserve"> о подразделении охраны, вид подразделения: команда, группа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       </w:t>
      </w:r>
      <w:proofErr w:type="gramStart"/>
      <w:r>
        <w:t>с</w:t>
      </w:r>
      <w:proofErr w:type="gramEnd"/>
      <w:r>
        <w:t xml:space="preserve"> указанием их подчиненности и другие; принадлежность охраны:</w:t>
      </w:r>
    </w:p>
    <w:p w:rsidR="008B1993" w:rsidRDefault="008B1993">
      <w:pPr>
        <w:pStyle w:val="ConsPlusNonformat"/>
        <w:jc w:val="both"/>
      </w:pPr>
      <w:r>
        <w:t xml:space="preserve">        </w:t>
      </w:r>
      <w:proofErr w:type="gramStart"/>
      <w:r>
        <w:t>ведомственная</w:t>
      </w:r>
      <w:proofErr w:type="gramEnd"/>
      <w:r>
        <w:t>, вневедомственная, смешанная (ведомственная,</w:t>
      </w:r>
    </w:p>
    <w:p w:rsidR="008B1993" w:rsidRDefault="008B1993">
      <w:pPr>
        <w:pStyle w:val="ConsPlusNonformat"/>
        <w:jc w:val="both"/>
      </w:pPr>
      <w:r>
        <w:t xml:space="preserve">   </w:t>
      </w:r>
      <w:proofErr w:type="gramStart"/>
      <w:r>
        <w:t>вневедомственная</w:t>
      </w:r>
      <w:proofErr w:type="gramEnd"/>
      <w:r>
        <w:t>), частные охранные организации, служба безопасности)</w:t>
      </w:r>
    </w:p>
    <w:p w:rsidR="008B1993" w:rsidRDefault="008B1993">
      <w:pPr>
        <w:pStyle w:val="ConsPlusNonformat"/>
        <w:jc w:val="both"/>
      </w:pPr>
      <w:r>
        <w:t xml:space="preserve">3. </w:t>
      </w:r>
      <w:proofErr w:type="gramStart"/>
      <w:r>
        <w:t>Штат  подразделения</w:t>
      </w:r>
      <w:proofErr w:type="gramEnd"/>
      <w:r>
        <w:t xml:space="preserve">   охраны   (перечисляются   должности   по  штатному</w:t>
      </w:r>
    </w:p>
    <w:p w:rsidR="008B1993" w:rsidRDefault="008B1993">
      <w:pPr>
        <w:pStyle w:val="ConsPlusNonformat"/>
        <w:jc w:val="both"/>
      </w:pPr>
      <w:proofErr w:type="gramStart"/>
      <w:r>
        <w:lastRenderedPageBreak/>
        <w:t>расписанию</w:t>
      </w:r>
      <w:proofErr w:type="gramEnd"/>
      <w:r>
        <w:t>)</w:t>
      </w:r>
    </w:p>
    <w:p w:rsidR="008B1993" w:rsidRDefault="008B1993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8"/>
        <w:gridCol w:w="7613"/>
        <w:gridCol w:w="2513"/>
      </w:tblGrid>
      <w:tr w:rsidR="008B1993">
        <w:tc>
          <w:tcPr>
            <w:tcW w:w="1078" w:type="dxa"/>
          </w:tcPr>
          <w:p w:rsidR="008B1993" w:rsidRDefault="008B1993">
            <w:pPr>
              <w:pStyle w:val="ConsPlusNormal"/>
              <w:jc w:val="center"/>
            </w:pPr>
            <w:r>
              <w:t>№</w:t>
            </w:r>
          </w:p>
          <w:p w:rsidR="008B1993" w:rsidRDefault="008B1993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613" w:type="dxa"/>
          </w:tcPr>
          <w:p w:rsidR="008B1993" w:rsidRDefault="008B199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513" w:type="dxa"/>
          </w:tcPr>
          <w:p w:rsidR="008B1993" w:rsidRDefault="008B1993">
            <w:pPr>
              <w:pStyle w:val="ConsPlusNormal"/>
              <w:jc w:val="center"/>
            </w:pPr>
            <w:r>
              <w:t>Количество единиц</w:t>
            </w:r>
          </w:p>
        </w:tc>
      </w:tr>
      <w:tr w:rsidR="008B1993">
        <w:tc>
          <w:tcPr>
            <w:tcW w:w="1078" w:type="dxa"/>
          </w:tcPr>
          <w:p w:rsidR="008B1993" w:rsidRDefault="008B19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613" w:type="dxa"/>
          </w:tcPr>
          <w:p w:rsidR="008B1993" w:rsidRDefault="008B19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13" w:type="dxa"/>
          </w:tcPr>
          <w:p w:rsidR="008B1993" w:rsidRDefault="008B1993">
            <w:pPr>
              <w:pStyle w:val="ConsPlusNormal"/>
              <w:jc w:val="center"/>
            </w:pPr>
            <w:r>
              <w:t>3</w:t>
            </w:r>
          </w:p>
        </w:tc>
      </w:tr>
      <w:tr w:rsidR="008B1993">
        <w:tc>
          <w:tcPr>
            <w:tcW w:w="1078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7613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2513" w:type="dxa"/>
          </w:tcPr>
          <w:p w:rsidR="008B1993" w:rsidRDefault="008B1993">
            <w:pPr>
              <w:pStyle w:val="ConsPlusNormal"/>
              <w:jc w:val="both"/>
            </w:pPr>
          </w:p>
        </w:tc>
      </w:tr>
      <w:tr w:rsidR="008B1993">
        <w:tc>
          <w:tcPr>
            <w:tcW w:w="1078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7613" w:type="dxa"/>
          </w:tcPr>
          <w:p w:rsidR="008B1993" w:rsidRDefault="008B1993">
            <w:pPr>
              <w:pStyle w:val="ConsPlusNormal"/>
            </w:pPr>
            <w:r>
              <w:t>Итого:</w:t>
            </w:r>
          </w:p>
        </w:tc>
        <w:tc>
          <w:tcPr>
            <w:tcW w:w="2513" w:type="dxa"/>
          </w:tcPr>
          <w:p w:rsidR="008B1993" w:rsidRDefault="008B1993">
            <w:pPr>
              <w:pStyle w:val="ConsPlusNormal"/>
              <w:jc w:val="both"/>
            </w:pPr>
          </w:p>
        </w:tc>
      </w:tr>
    </w:tbl>
    <w:p w:rsidR="008B1993" w:rsidRDefault="008B1993">
      <w:pPr>
        <w:pStyle w:val="ConsPlusNormal"/>
        <w:jc w:val="both"/>
      </w:pPr>
    </w:p>
    <w:p w:rsidR="008B1993" w:rsidRDefault="008B1993">
      <w:pPr>
        <w:pStyle w:val="ConsPlusNonformat"/>
        <w:jc w:val="both"/>
      </w:pPr>
      <w:r>
        <w:t>4. Наличие организационно-распорядительных документов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   (</w:t>
      </w:r>
      <w:proofErr w:type="gramStart"/>
      <w:r>
        <w:t>план</w:t>
      </w:r>
      <w:proofErr w:type="gramEnd"/>
      <w:r>
        <w:t xml:space="preserve"> и схема охраны, инструкция по организации и несению караульной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   </w:t>
      </w:r>
      <w:proofErr w:type="gramStart"/>
      <w:r>
        <w:t>службы</w:t>
      </w:r>
      <w:proofErr w:type="gramEnd"/>
      <w:r>
        <w:t>, должностные инструкции, план проверки технического состояния</w:t>
      </w:r>
    </w:p>
    <w:p w:rsidR="008B1993" w:rsidRDefault="008B1993">
      <w:pPr>
        <w:pStyle w:val="ConsPlusNonformat"/>
        <w:jc w:val="both"/>
      </w:pPr>
      <w:r>
        <w:t xml:space="preserve">    </w:t>
      </w:r>
      <w:proofErr w:type="gramStart"/>
      <w:r>
        <w:t>и</w:t>
      </w:r>
      <w:proofErr w:type="gramEnd"/>
      <w:r>
        <w:t xml:space="preserve"> работоспособности инженерно-технических средств охраны и прочее)</w:t>
      </w:r>
    </w:p>
    <w:p w:rsidR="008B1993" w:rsidRDefault="008B1993">
      <w:pPr>
        <w:pStyle w:val="ConsPlusNonformat"/>
        <w:jc w:val="both"/>
      </w:pPr>
      <w:r>
        <w:t xml:space="preserve">5. Организация пропускного и </w:t>
      </w:r>
      <w:proofErr w:type="spellStart"/>
      <w:r>
        <w:t>внутриобъектового</w:t>
      </w:r>
      <w:proofErr w:type="spellEnd"/>
      <w:r>
        <w:t xml:space="preserve"> режимов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>(</w:t>
      </w:r>
      <w:proofErr w:type="gramStart"/>
      <w:r>
        <w:t>наличие</w:t>
      </w:r>
      <w:proofErr w:type="gramEnd"/>
      <w:r>
        <w:t xml:space="preserve"> инструкций, кем установлены пропускной и </w:t>
      </w:r>
      <w:proofErr w:type="spellStart"/>
      <w:r>
        <w:t>внутриобъектовый</w:t>
      </w:r>
      <w:proofErr w:type="spellEnd"/>
      <w:r>
        <w:t xml:space="preserve"> режимы,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      </w:t>
      </w:r>
      <w:proofErr w:type="gramStart"/>
      <w:r>
        <w:t>дата</w:t>
      </w:r>
      <w:proofErr w:type="gramEnd"/>
      <w:r>
        <w:t xml:space="preserve"> введения, порядок хранения постоянных, разовых, временных</w:t>
      </w:r>
    </w:p>
    <w:p w:rsidR="008B1993" w:rsidRDefault="008B1993">
      <w:pPr>
        <w:pStyle w:val="ConsPlusNonformat"/>
        <w:jc w:val="both"/>
      </w:pPr>
      <w:r>
        <w:t xml:space="preserve">    </w:t>
      </w:r>
      <w:proofErr w:type="gramStart"/>
      <w:r>
        <w:t>и</w:t>
      </w:r>
      <w:proofErr w:type="gramEnd"/>
      <w:r>
        <w:t xml:space="preserve"> материальных пропусков, образцы подписей должностных лиц, наличие</w:t>
      </w:r>
    </w:p>
    <w:p w:rsidR="008B1993" w:rsidRDefault="008B1993">
      <w:pPr>
        <w:pStyle w:val="ConsPlusNonformat"/>
        <w:jc w:val="both"/>
      </w:pPr>
      <w:r>
        <w:t xml:space="preserve">   </w:t>
      </w:r>
      <w:proofErr w:type="gramStart"/>
      <w:r>
        <w:t>помещений</w:t>
      </w:r>
      <w:proofErr w:type="gramEnd"/>
      <w:r>
        <w:t xml:space="preserve"> для бюро пропусков, хранения личных вещей, комнат досмотра)</w:t>
      </w:r>
    </w:p>
    <w:p w:rsidR="008B1993" w:rsidRDefault="008B1993">
      <w:pPr>
        <w:pStyle w:val="ConsPlusNonformat"/>
        <w:jc w:val="both"/>
      </w:pPr>
      <w:r>
        <w:t>6. Количество действующих контрольно-пропускных пунктов:</w:t>
      </w:r>
    </w:p>
    <w:p w:rsidR="008B1993" w:rsidRDefault="008B1993">
      <w:pPr>
        <w:pStyle w:val="ConsPlusNonformat"/>
        <w:jc w:val="both"/>
      </w:pPr>
      <w:r>
        <w:t>Всего 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>Проходных _________________________________________________________________</w:t>
      </w:r>
    </w:p>
    <w:p w:rsidR="008B1993" w:rsidRDefault="008B1993">
      <w:pPr>
        <w:pStyle w:val="ConsPlusNonformat"/>
        <w:jc w:val="both"/>
      </w:pPr>
      <w:r>
        <w:t>Автотранспортных __________________________________________________________</w:t>
      </w:r>
    </w:p>
    <w:p w:rsidR="008B1993" w:rsidRDefault="008B1993">
      <w:pPr>
        <w:pStyle w:val="ConsPlusNonformat"/>
        <w:jc w:val="both"/>
      </w:pPr>
      <w:r>
        <w:t>Железнодорожных ___________________________________________________________</w:t>
      </w:r>
    </w:p>
    <w:p w:rsidR="008B1993" w:rsidRDefault="008B1993">
      <w:pPr>
        <w:pStyle w:val="ConsPlusNonformat"/>
        <w:jc w:val="both"/>
      </w:pPr>
      <w:r>
        <w:t>Совмещенных _______________________________________________________________</w:t>
      </w:r>
    </w:p>
    <w:p w:rsidR="008B1993" w:rsidRDefault="008B1993">
      <w:pPr>
        <w:pStyle w:val="ConsPlusNonformat"/>
        <w:jc w:val="both"/>
      </w:pPr>
      <w:r>
        <w:t>7. Состав суточного наряда охраны отдельно по его принадлежности и виду</w:t>
      </w:r>
    </w:p>
    <w:p w:rsidR="008B1993" w:rsidRDefault="008B1993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2"/>
        <w:gridCol w:w="2885"/>
        <w:gridCol w:w="2457"/>
      </w:tblGrid>
      <w:tr w:rsidR="008B1993">
        <w:tc>
          <w:tcPr>
            <w:tcW w:w="5862" w:type="dxa"/>
            <w:vMerge w:val="restart"/>
          </w:tcPr>
          <w:p w:rsidR="008B1993" w:rsidRDefault="008B1993">
            <w:pPr>
              <w:pStyle w:val="ConsPlusNormal"/>
              <w:jc w:val="center"/>
            </w:pPr>
            <w:r>
              <w:t>Вид поста</w:t>
            </w:r>
          </w:p>
        </w:tc>
        <w:tc>
          <w:tcPr>
            <w:tcW w:w="5342" w:type="dxa"/>
            <w:gridSpan w:val="2"/>
          </w:tcPr>
          <w:p w:rsidR="008B1993" w:rsidRDefault="008B1993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8B1993">
        <w:tc>
          <w:tcPr>
            <w:tcW w:w="5862" w:type="dxa"/>
            <w:vMerge/>
          </w:tcPr>
          <w:p w:rsidR="008B1993" w:rsidRDefault="008B1993"/>
        </w:tc>
        <w:tc>
          <w:tcPr>
            <w:tcW w:w="2885" w:type="dxa"/>
          </w:tcPr>
          <w:p w:rsidR="008B1993" w:rsidRDefault="008B1993">
            <w:pPr>
              <w:pStyle w:val="ConsPlusNormal"/>
              <w:jc w:val="center"/>
            </w:pPr>
            <w:proofErr w:type="gramStart"/>
            <w:r>
              <w:t>единиц</w:t>
            </w:r>
            <w:proofErr w:type="gramEnd"/>
          </w:p>
        </w:tc>
        <w:tc>
          <w:tcPr>
            <w:tcW w:w="2457" w:type="dxa"/>
          </w:tcPr>
          <w:p w:rsidR="008B1993" w:rsidRDefault="008B1993">
            <w:pPr>
              <w:pStyle w:val="ConsPlusNormal"/>
              <w:jc w:val="center"/>
            </w:pPr>
            <w:proofErr w:type="gramStart"/>
            <w:r>
              <w:t>человек</w:t>
            </w:r>
            <w:proofErr w:type="gramEnd"/>
          </w:p>
        </w:tc>
      </w:tr>
      <w:tr w:rsidR="008B1993">
        <w:tc>
          <w:tcPr>
            <w:tcW w:w="5862" w:type="dxa"/>
          </w:tcPr>
          <w:p w:rsidR="008B1993" w:rsidRDefault="008B1993">
            <w:pPr>
              <w:pStyle w:val="ConsPlusNormal"/>
            </w:pPr>
            <w:r>
              <w:t>Караулов</w:t>
            </w:r>
          </w:p>
        </w:tc>
        <w:tc>
          <w:tcPr>
            <w:tcW w:w="2885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2457" w:type="dxa"/>
          </w:tcPr>
          <w:p w:rsidR="008B1993" w:rsidRDefault="008B1993">
            <w:pPr>
              <w:pStyle w:val="ConsPlusNormal"/>
              <w:jc w:val="both"/>
            </w:pPr>
          </w:p>
        </w:tc>
      </w:tr>
      <w:tr w:rsidR="008B1993">
        <w:tc>
          <w:tcPr>
            <w:tcW w:w="5862" w:type="dxa"/>
          </w:tcPr>
          <w:p w:rsidR="008B1993" w:rsidRDefault="008B1993">
            <w:pPr>
              <w:pStyle w:val="ConsPlusNormal"/>
            </w:pPr>
            <w:r>
              <w:lastRenderedPageBreak/>
              <w:t>Внешних постов</w:t>
            </w:r>
          </w:p>
        </w:tc>
        <w:tc>
          <w:tcPr>
            <w:tcW w:w="2885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2457" w:type="dxa"/>
          </w:tcPr>
          <w:p w:rsidR="008B1993" w:rsidRDefault="008B1993">
            <w:pPr>
              <w:pStyle w:val="ConsPlusNormal"/>
              <w:jc w:val="both"/>
            </w:pPr>
          </w:p>
        </w:tc>
      </w:tr>
      <w:tr w:rsidR="008B1993">
        <w:tc>
          <w:tcPr>
            <w:tcW w:w="5862" w:type="dxa"/>
          </w:tcPr>
          <w:p w:rsidR="008B1993" w:rsidRDefault="008B1993">
            <w:pPr>
              <w:pStyle w:val="ConsPlusNormal"/>
            </w:pPr>
            <w:r>
              <w:t>Внутренних постов</w:t>
            </w:r>
          </w:p>
        </w:tc>
        <w:tc>
          <w:tcPr>
            <w:tcW w:w="2885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2457" w:type="dxa"/>
          </w:tcPr>
          <w:p w:rsidR="008B1993" w:rsidRDefault="008B1993">
            <w:pPr>
              <w:pStyle w:val="ConsPlusNormal"/>
              <w:jc w:val="both"/>
            </w:pPr>
          </w:p>
        </w:tc>
      </w:tr>
      <w:tr w:rsidR="008B1993">
        <w:tc>
          <w:tcPr>
            <w:tcW w:w="5862" w:type="dxa"/>
          </w:tcPr>
          <w:p w:rsidR="008B1993" w:rsidRDefault="008B1993">
            <w:pPr>
              <w:pStyle w:val="ConsPlusNormal"/>
            </w:pPr>
            <w:r>
              <w:t>Суточных постов</w:t>
            </w:r>
          </w:p>
        </w:tc>
        <w:tc>
          <w:tcPr>
            <w:tcW w:w="2885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2457" w:type="dxa"/>
          </w:tcPr>
          <w:p w:rsidR="008B1993" w:rsidRDefault="008B1993">
            <w:pPr>
              <w:pStyle w:val="ConsPlusNormal"/>
              <w:jc w:val="both"/>
            </w:pPr>
          </w:p>
        </w:tc>
      </w:tr>
      <w:tr w:rsidR="008B1993">
        <w:tc>
          <w:tcPr>
            <w:tcW w:w="5862" w:type="dxa"/>
          </w:tcPr>
          <w:p w:rsidR="008B1993" w:rsidRDefault="008B1993">
            <w:pPr>
              <w:pStyle w:val="ConsPlusNormal"/>
            </w:pPr>
            <w:r>
              <w:t>12-часовых постов</w:t>
            </w:r>
          </w:p>
        </w:tc>
        <w:tc>
          <w:tcPr>
            <w:tcW w:w="2885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2457" w:type="dxa"/>
          </w:tcPr>
          <w:p w:rsidR="008B1993" w:rsidRDefault="008B1993">
            <w:pPr>
              <w:pStyle w:val="ConsPlusNormal"/>
              <w:jc w:val="both"/>
            </w:pPr>
          </w:p>
        </w:tc>
      </w:tr>
      <w:tr w:rsidR="008B1993">
        <w:tc>
          <w:tcPr>
            <w:tcW w:w="5862" w:type="dxa"/>
          </w:tcPr>
          <w:p w:rsidR="008B1993" w:rsidRDefault="008B1993">
            <w:pPr>
              <w:pStyle w:val="ConsPlusNormal"/>
            </w:pPr>
            <w:r>
              <w:t>8-часовых постов</w:t>
            </w:r>
          </w:p>
        </w:tc>
        <w:tc>
          <w:tcPr>
            <w:tcW w:w="2885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2457" w:type="dxa"/>
          </w:tcPr>
          <w:p w:rsidR="008B1993" w:rsidRDefault="008B1993">
            <w:pPr>
              <w:pStyle w:val="ConsPlusNormal"/>
              <w:jc w:val="both"/>
            </w:pPr>
          </w:p>
        </w:tc>
      </w:tr>
      <w:tr w:rsidR="008B1993">
        <w:tc>
          <w:tcPr>
            <w:tcW w:w="5862" w:type="dxa"/>
          </w:tcPr>
          <w:p w:rsidR="008B1993" w:rsidRDefault="008B1993">
            <w:pPr>
              <w:pStyle w:val="ConsPlusNormal"/>
            </w:pPr>
            <w:r>
              <w:t>Всего</w:t>
            </w:r>
          </w:p>
        </w:tc>
        <w:tc>
          <w:tcPr>
            <w:tcW w:w="2885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2457" w:type="dxa"/>
          </w:tcPr>
          <w:p w:rsidR="008B1993" w:rsidRDefault="008B1993">
            <w:pPr>
              <w:pStyle w:val="ConsPlusNormal"/>
              <w:jc w:val="both"/>
            </w:pPr>
          </w:p>
        </w:tc>
      </w:tr>
    </w:tbl>
    <w:p w:rsidR="008B1993" w:rsidRDefault="008B1993">
      <w:pPr>
        <w:sectPr w:rsidR="008B199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B1993" w:rsidRDefault="008B1993">
      <w:pPr>
        <w:pStyle w:val="ConsPlusNormal"/>
        <w:jc w:val="both"/>
      </w:pPr>
    </w:p>
    <w:p w:rsidR="008B1993" w:rsidRDefault="008B1993">
      <w:pPr>
        <w:pStyle w:val="ConsPlusNonformat"/>
        <w:jc w:val="both"/>
      </w:pPr>
      <w:r>
        <w:t>8. Обеспеченность охраны</w:t>
      </w:r>
    </w:p>
    <w:p w:rsidR="008B1993" w:rsidRDefault="008B1993">
      <w:pPr>
        <w:pStyle w:val="ConsPlusNonformat"/>
        <w:jc w:val="both"/>
      </w:pPr>
      <w:r>
        <w:t>8.1. Оружием и боеприпасами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   (</w:t>
      </w:r>
      <w:proofErr w:type="gramStart"/>
      <w:r>
        <w:t>наименование</w:t>
      </w:r>
      <w:proofErr w:type="gramEnd"/>
      <w:r>
        <w:t xml:space="preserve"> и количество единиц боевого ручного стрелкового оружия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        </w:t>
      </w:r>
      <w:proofErr w:type="gramStart"/>
      <w:r>
        <w:t>и</w:t>
      </w:r>
      <w:proofErr w:type="gramEnd"/>
      <w:r>
        <w:t xml:space="preserve"> патронов к нему - отдельно по каждому виду, типу, модели)</w:t>
      </w:r>
    </w:p>
    <w:p w:rsidR="008B1993" w:rsidRDefault="008B1993">
      <w:pPr>
        <w:pStyle w:val="ConsPlusNonformat"/>
        <w:jc w:val="both"/>
      </w:pPr>
      <w:r>
        <w:t>8.2. Специальными средствами и служебным огнестрельным оружием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 (</w:t>
      </w:r>
      <w:proofErr w:type="gramStart"/>
      <w:r>
        <w:t>количество</w:t>
      </w:r>
      <w:proofErr w:type="gramEnd"/>
      <w:r>
        <w:t xml:space="preserve"> единиц специальных средств - отдельно по каждому виду, типу,</w:t>
      </w:r>
    </w:p>
    <w:p w:rsidR="008B1993" w:rsidRDefault="008B1993">
      <w:pPr>
        <w:pStyle w:val="ConsPlusNonformat"/>
        <w:jc w:val="both"/>
      </w:pPr>
      <w:r>
        <w:t xml:space="preserve">   </w:t>
      </w:r>
      <w:proofErr w:type="gramStart"/>
      <w:r>
        <w:t>модели</w:t>
      </w:r>
      <w:proofErr w:type="gramEnd"/>
      <w:r>
        <w:t>; количество единиц служебного огнестрельного оружия и патронов</w:t>
      </w:r>
    </w:p>
    <w:p w:rsidR="008B1993" w:rsidRDefault="008B1993">
      <w:pPr>
        <w:pStyle w:val="ConsPlusNonformat"/>
        <w:jc w:val="both"/>
      </w:pPr>
      <w:r>
        <w:t xml:space="preserve">             </w:t>
      </w:r>
      <w:proofErr w:type="gramStart"/>
      <w:r>
        <w:t>к</w:t>
      </w:r>
      <w:proofErr w:type="gramEnd"/>
      <w:r>
        <w:t xml:space="preserve"> нему - отдельно по каждому виду, типу, модели)</w:t>
      </w:r>
    </w:p>
    <w:p w:rsidR="008B1993" w:rsidRDefault="008B1993">
      <w:pPr>
        <w:pStyle w:val="ConsPlusNonformat"/>
        <w:jc w:val="both"/>
      </w:pPr>
      <w:r>
        <w:t xml:space="preserve">8.3. Служебным авто-, </w:t>
      </w:r>
      <w:proofErr w:type="spellStart"/>
      <w:r>
        <w:t>мото</w:t>
      </w:r>
      <w:proofErr w:type="spellEnd"/>
      <w:r>
        <w:t>- и авиатранспортом и водным транспортом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  (</w:t>
      </w:r>
      <w:proofErr w:type="gramStart"/>
      <w:r>
        <w:t>нормы</w:t>
      </w:r>
      <w:proofErr w:type="gramEnd"/>
      <w:r>
        <w:t xml:space="preserve"> </w:t>
      </w:r>
      <w:proofErr w:type="spellStart"/>
      <w:r>
        <w:t>положенности</w:t>
      </w:r>
      <w:proofErr w:type="spellEnd"/>
      <w:r>
        <w:t xml:space="preserve"> авто-, </w:t>
      </w:r>
      <w:proofErr w:type="spellStart"/>
      <w:r>
        <w:t>мото</w:t>
      </w:r>
      <w:proofErr w:type="spellEnd"/>
      <w:r>
        <w:t>- и авиатранспорта и водного транспорта,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 </w:t>
      </w:r>
      <w:proofErr w:type="gramStart"/>
      <w:r>
        <w:t>его</w:t>
      </w:r>
      <w:proofErr w:type="gramEnd"/>
      <w:r>
        <w:t xml:space="preserve"> наличие, марка, год выпуска, назначение - отдельно по каждой единице)</w:t>
      </w:r>
    </w:p>
    <w:p w:rsidR="008B1993" w:rsidRDefault="008B1993">
      <w:pPr>
        <w:pStyle w:val="ConsPlusNonformat"/>
        <w:jc w:val="both"/>
      </w:pPr>
      <w:r>
        <w:t>8.4. Служебными собаками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   (</w:t>
      </w:r>
      <w:proofErr w:type="gramStart"/>
      <w:r>
        <w:t>наличие</w:t>
      </w:r>
      <w:proofErr w:type="gramEnd"/>
      <w:r>
        <w:t xml:space="preserve"> питомника, вольеров и их количество для содержания служебных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   </w:t>
      </w:r>
      <w:proofErr w:type="gramStart"/>
      <w:r>
        <w:t>собак</w:t>
      </w:r>
      <w:proofErr w:type="gramEnd"/>
      <w:r>
        <w:t xml:space="preserve"> - отдельно договорных и балансовых собак; количество караульных</w:t>
      </w:r>
    </w:p>
    <w:p w:rsidR="008B1993" w:rsidRDefault="008B1993">
      <w:pPr>
        <w:pStyle w:val="ConsPlusNonformat"/>
        <w:jc w:val="both"/>
      </w:pPr>
      <w:r>
        <w:t xml:space="preserve">      </w:t>
      </w:r>
      <w:proofErr w:type="gramStart"/>
      <w:r>
        <w:t>собак</w:t>
      </w:r>
      <w:proofErr w:type="gramEnd"/>
      <w:r>
        <w:t>, количество блокпостов, постов глухой привязи, свободного</w:t>
      </w:r>
    </w:p>
    <w:p w:rsidR="008B1993" w:rsidRDefault="008B1993">
      <w:pPr>
        <w:pStyle w:val="ConsPlusNonformat"/>
        <w:jc w:val="both"/>
      </w:pPr>
      <w:r>
        <w:t xml:space="preserve">                              </w:t>
      </w:r>
      <w:proofErr w:type="spellStart"/>
      <w:proofErr w:type="gramStart"/>
      <w:r>
        <w:t>окарауливания</w:t>
      </w:r>
      <w:proofErr w:type="spellEnd"/>
      <w:proofErr w:type="gramEnd"/>
      <w:r>
        <w:t>)</w:t>
      </w:r>
    </w:p>
    <w:p w:rsidR="008B1993" w:rsidRDefault="008B1993">
      <w:pPr>
        <w:pStyle w:val="ConsPlusNonformat"/>
        <w:jc w:val="both"/>
      </w:pPr>
      <w:r>
        <w:t>9. Обеспечение сохранности оружия, боеприпасов и специальных средств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 (</w:t>
      </w:r>
      <w:proofErr w:type="gramStart"/>
      <w:r>
        <w:t>характеристика</w:t>
      </w:r>
      <w:proofErr w:type="gramEnd"/>
      <w:r>
        <w:t xml:space="preserve"> помещения для хранения оружия, боеприпасов и специальных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     </w:t>
      </w:r>
      <w:proofErr w:type="gramStart"/>
      <w:r>
        <w:t>средств</w:t>
      </w:r>
      <w:proofErr w:type="gramEnd"/>
      <w:r>
        <w:t>, установленные средства охранной и пожарной сигнализации,</w:t>
      </w:r>
    </w:p>
    <w:p w:rsidR="008B1993" w:rsidRDefault="008B1993">
      <w:pPr>
        <w:pStyle w:val="ConsPlusNonformat"/>
        <w:jc w:val="both"/>
      </w:pPr>
      <w:r>
        <w:t xml:space="preserve">                              </w:t>
      </w:r>
      <w:proofErr w:type="gramStart"/>
      <w:r>
        <w:t>куда</w:t>
      </w:r>
      <w:proofErr w:type="gramEnd"/>
      <w:r>
        <w:t xml:space="preserve"> выведены)</w:t>
      </w:r>
    </w:p>
    <w:p w:rsidR="008B1993" w:rsidRDefault="008B1993">
      <w:pPr>
        <w:pStyle w:val="ConsPlusNonformat"/>
        <w:jc w:val="both"/>
      </w:pPr>
      <w:r>
        <w:t>10. Средний возраст сотрудников охраны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                                   (</w:t>
      </w:r>
      <w:proofErr w:type="gramStart"/>
      <w:r>
        <w:t>лет</w:t>
      </w:r>
      <w:proofErr w:type="gramEnd"/>
      <w:r>
        <w:t>)</w:t>
      </w:r>
    </w:p>
    <w:p w:rsidR="008B1993" w:rsidRDefault="008B1993">
      <w:pPr>
        <w:pStyle w:val="ConsPlusNonformat"/>
        <w:jc w:val="both"/>
      </w:pPr>
      <w:r>
        <w:t xml:space="preserve">11.  </w:t>
      </w:r>
      <w:proofErr w:type="gramStart"/>
      <w:r>
        <w:t>Уровень  подготовки</w:t>
      </w:r>
      <w:proofErr w:type="gramEnd"/>
      <w:r>
        <w:t xml:space="preserve">  органов управления  и  персонала,  участвующих  в</w:t>
      </w:r>
    </w:p>
    <w:p w:rsidR="008B1993" w:rsidRDefault="008B1993">
      <w:pPr>
        <w:pStyle w:val="ConsPlusNonformat"/>
        <w:jc w:val="both"/>
      </w:pPr>
      <w:proofErr w:type="gramStart"/>
      <w:r>
        <w:t>обеспечении</w:t>
      </w:r>
      <w:proofErr w:type="gramEnd"/>
      <w:r>
        <w:t xml:space="preserve"> мероприятий по физической защите и охране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     (</w:t>
      </w:r>
      <w:proofErr w:type="gramStart"/>
      <w:r>
        <w:t>наличие</w:t>
      </w:r>
      <w:proofErr w:type="gramEnd"/>
      <w:r>
        <w:t xml:space="preserve"> программы подготовки и переподготовки сотрудников охраны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 </w:t>
      </w:r>
      <w:proofErr w:type="gramStart"/>
      <w:r>
        <w:t>и</w:t>
      </w:r>
      <w:proofErr w:type="gramEnd"/>
      <w:r>
        <w:t xml:space="preserve"> органов управления предприятия, кем утверждена, порядок ее реализации,</w:t>
      </w:r>
    </w:p>
    <w:p w:rsidR="008B1993" w:rsidRDefault="008B1993">
      <w:pPr>
        <w:pStyle w:val="ConsPlusNonformat"/>
        <w:jc w:val="both"/>
      </w:pPr>
      <w:r>
        <w:t xml:space="preserve">   </w:t>
      </w:r>
      <w:proofErr w:type="gramStart"/>
      <w:r>
        <w:t>сведения</w:t>
      </w:r>
      <w:proofErr w:type="gramEnd"/>
      <w:r>
        <w:t xml:space="preserve"> о проводимых учениях, тренировках, проверках несения службы)</w:t>
      </w:r>
    </w:p>
    <w:p w:rsidR="008B1993" w:rsidRDefault="008B1993">
      <w:pPr>
        <w:pStyle w:val="ConsPlusNonformat"/>
        <w:jc w:val="both"/>
      </w:pPr>
      <w:r>
        <w:t xml:space="preserve">12.   Наличие   </w:t>
      </w:r>
      <w:proofErr w:type="gramStart"/>
      <w:r>
        <w:t>совместных  (</w:t>
      </w:r>
      <w:proofErr w:type="gramEnd"/>
      <w:r>
        <w:t>с  войсками  национальной  гвардии  Российской</w:t>
      </w:r>
    </w:p>
    <w:p w:rsidR="008B1993" w:rsidRDefault="008B1993">
      <w:pPr>
        <w:pStyle w:val="ConsPlusNonformat"/>
        <w:jc w:val="both"/>
      </w:pPr>
      <w:proofErr w:type="gramStart"/>
      <w:r>
        <w:t>Федерации  и</w:t>
      </w:r>
      <w:proofErr w:type="gramEnd"/>
      <w:r>
        <w:t xml:space="preserve">  другими  организациями)  планов  действий  личного  состава и</w:t>
      </w:r>
    </w:p>
    <w:p w:rsidR="008B1993" w:rsidRDefault="008B1993">
      <w:pPr>
        <w:pStyle w:val="ConsPlusNonformat"/>
        <w:jc w:val="both"/>
      </w:pPr>
      <w:proofErr w:type="gramStart"/>
      <w:r>
        <w:t>администрации</w:t>
      </w:r>
      <w:proofErr w:type="gramEnd"/>
      <w:r>
        <w:t xml:space="preserve"> объекта при возникновении чрезвычайных ситуаций, включая акты</w:t>
      </w:r>
    </w:p>
    <w:p w:rsidR="008B1993" w:rsidRDefault="008B1993">
      <w:pPr>
        <w:pStyle w:val="ConsPlusNonformat"/>
        <w:jc w:val="both"/>
      </w:pPr>
      <w:proofErr w:type="gramStart"/>
      <w:r>
        <w:t>незаконного  вмешательства</w:t>
      </w:r>
      <w:proofErr w:type="gramEnd"/>
      <w:r>
        <w:t>,  стихийные  бедствия  и  прочее;  периодичность</w:t>
      </w:r>
    </w:p>
    <w:p w:rsidR="008B1993" w:rsidRDefault="008B1993">
      <w:pPr>
        <w:pStyle w:val="ConsPlusNonformat"/>
        <w:jc w:val="both"/>
      </w:pPr>
      <w:proofErr w:type="gramStart"/>
      <w:r>
        <w:t>проведения  совместных</w:t>
      </w:r>
      <w:proofErr w:type="gramEnd"/>
      <w:r>
        <w:t xml:space="preserve">  тренировок  и  учений, наличие оперативного штаба и</w:t>
      </w:r>
    </w:p>
    <w:p w:rsidR="008B1993" w:rsidRDefault="008B1993">
      <w:pPr>
        <w:pStyle w:val="ConsPlusNonformat"/>
        <w:jc w:val="both"/>
      </w:pPr>
      <w:proofErr w:type="gramStart"/>
      <w:r>
        <w:t>специальных</w:t>
      </w:r>
      <w:proofErr w:type="gramEnd"/>
      <w:r>
        <w:t xml:space="preserve"> формирований, в том числе из штата предприятия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                     (</w:t>
      </w:r>
      <w:proofErr w:type="gramStart"/>
      <w:r>
        <w:t>наименование</w:t>
      </w:r>
      <w:proofErr w:type="gramEnd"/>
      <w:r>
        <w:t xml:space="preserve"> и дата утверждения)</w:t>
      </w:r>
    </w:p>
    <w:p w:rsidR="008B1993" w:rsidRDefault="008B1993">
      <w:pPr>
        <w:pStyle w:val="ConsPlusNonformat"/>
        <w:jc w:val="both"/>
      </w:pPr>
    </w:p>
    <w:p w:rsidR="008B1993" w:rsidRDefault="008B1993">
      <w:pPr>
        <w:pStyle w:val="ConsPlusNonformat"/>
        <w:jc w:val="both"/>
      </w:pPr>
      <w:r>
        <w:t xml:space="preserve">                 6. Инженерно-технические средства охраны</w:t>
      </w:r>
    </w:p>
    <w:p w:rsidR="008B1993" w:rsidRDefault="008B1993">
      <w:pPr>
        <w:pStyle w:val="ConsPlusNonformat"/>
        <w:jc w:val="both"/>
      </w:pPr>
    </w:p>
    <w:p w:rsidR="008B1993" w:rsidRDefault="008B1993">
      <w:pPr>
        <w:pStyle w:val="ConsPlusNonformat"/>
        <w:jc w:val="both"/>
      </w:pPr>
      <w:r>
        <w:t>1. Общая протяженность периметра, подлежащего ограждению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                                 (</w:t>
      </w:r>
      <w:proofErr w:type="spellStart"/>
      <w:proofErr w:type="gramStart"/>
      <w:r>
        <w:t>пог</w:t>
      </w:r>
      <w:proofErr w:type="spellEnd"/>
      <w:proofErr w:type="gramEnd"/>
      <w:r>
        <w:t>. м)</w:t>
      </w:r>
    </w:p>
    <w:p w:rsidR="008B1993" w:rsidRDefault="008B1993">
      <w:pPr>
        <w:pStyle w:val="ConsPlusNonformat"/>
        <w:jc w:val="both"/>
      </w:pPr>
      <w:r>
        <w:t>2. Содержание ограждения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>(</w:t>
      </w:r>
      <w:proofErr w:type="gramStart"/>
      <w:r>
        <w:t>характеристика</w:t>
      </w:r>
      <w:proofErr w:type="gramEnd"/>
      <w:r>
        <w:t xml:space="preserve"> ограждений: капитальные, деревянные, из колючей проволоки,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   </w:t>
      </w:r>
      <w:proofErr w:type="gramStart"/>
      <w:r>
        <w:t>сетчатые</w:t>
      </w:r>
      <w:proofErr w:type="gramEnd"/>
      <w:r>
        <w:t xml:space="preserve"> и другие, протяженность в </w:t>
      </w:r>
      <w:proofErr w:type="spellStart"/>
      <w:r>
        <w:t>пог</w:t>
      </w:r>
      <w:proofErr w:type="spellEnd"/>
      <w:r>
        <w:t>. м каждого участка, состояние</w:t>
      </w:r>
    </w:p>
    <w:p w:rsidR="008B1993" w:rsidRDefault="008B1993">
      <w:pPr>
        <w:pStyle w:val="ConsPlusNonformat"/>
        <w:jc w:val="both"/>
      </w:pPr>
      <w:r>
        <w:t xml:space="preserve">                                </w:t>
      </w:r>
      <w:proofErr w:type="gramStart"/>
      <w:r>
        <w:t>ограждения</w:t>
      </w:r>
      <w:proofErr w:type="gramEnd"/>
      <w:r>
        <w:t>)</w:t>
      </w:r>
    </w:p>
    <w:p w:rsidR="008B1993" w:rsidRDefault="008B1993">
      <w:pPr>
        <w:pStyle w:val="ConsPlusNonformat"/>
        <w:jc w:val="both"/>
      </w:pPr>
      <w:r>
        <w:t>3. Освещение охраняемой территории и периметра ограждения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                     (</w:t>
      </w:r>
      <w:proofErr w:type="gramStart"/>
      <w:r>
        <w:t>наличие</w:t>
      </w:r>
      <w:proofErr w:type="gramEnd"/>
      <w:r>
        <w:t>, краткая характеристика)</w:t>
      </w:r>
    </w:p>
    <w:p w:rsidR="008B1993" w:rsidRDefault="008B1993">
      <w:pPr>
        <w:pStyle w:val="ConsPlusNonformat"/>
        <w:jc w:val="both"/>
      </w:pPr>
      <w:r>
        <w:t>4. Охранная сигнализация ограждения</w:t>
      </w:r>
    </w:p>
    <w:p w:rsidR="008B1993" w:rsidRDefault="008B1993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 (</w:t>
      </w:r>
      <w:proofErr w:type="gramStart"/>
      <w:r>
        <w:t>перечислить</w:t>
      </w:r>
      <w:proofErr w:type="gramEnd"/>
      <w:r>
        <w:t xml:space="preserve"> территории, ограждение которых заблокировано сигнализацией,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   </w:t>
      </w:r>
      <w:proofErr w:type="gramStart"/>
      <w:r>
        <w:t>указать</w:t>
      </w:r>
      <w:proofErr w:type="gramEnd"/>
      <w:r>
        <w:t xml:space="preserve"> суммарную протяженность заблокированного ограждения в тог. м,</w:t>
      </w:r>
    </w:p>
    <w:p w:rsidR="008B1993" w:rsidRDefault="008B1993">
      <w:pPr>
        <w:pStyle w:val="ConsPlusNonformat"/>
        <w:jc w:val="both"/>
      </w:pPr>
      <w:r>
        <w:t xml:space="preserve">    </w:t>
      </w:r>
      <w:proofErr w:type="gramStart"/>
      <w:r>
        <w:t>тип</w:t>
      </w:r>
      <w:proofErr w:type="gramEnd"/>
      <w:r>
        <w:t xml:space="preserve"> и количество приборов сигнализации, установленных по периметру</w:t>
      </w:r>
    </w:p>
    <w:p w:rsidR="008B1993" w:rsidRDefault="008B1993">
      <w:pPr>
        <w:pStyle w:val="ConsPlusNonformat"/>
        <w:jc w:val="both"/>
      </w:pPr>
      <w:r>
        <w:t xml:space="preserve">                                </w:t>
      </w:r>
      <w:proofErr w:type="gramStart"/>
      <w:r>
        <w:t>ограждения</w:t>
      </w:r>
      <w:proofErr w:type="gramEnd"/>
      <w:r>
        <w:t>)</w:t>
      </w:r>
    </w:p>
    <w:p w:rsidR="008B1993" w:rsidRDefault="008B1993">
      <w:pPr>
        <w:pStyle w:val="ConsPlusNonformat"/>
        <w:jc w:val="both"/>
      </w:pPr>
      <w:r>
        <w:t>5. Сигнализация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                            (</w:t>
      </w:r>
      <w:proofErr w:type="gramStart"/>
      <w:r>
        <w:t>количество</w:t>
      </w:r>
      <w:proofErr w:type="gramEnd"/>
      <w:r>
        <w:t xml:space="preserve"> лучей)</w:t>
      </w:r>
    </w:p>
    <w:p w:rsidR="008B1993" w:rsidRDefault="008B1993">
      <w:pPr>
        <w:pStyle w:val="ConsPlusNonformat"/>
        <w:jc w:val="both"/>
      </w:pPr>
      <w:r>
        <w:t>5.1. Охранная сигнализация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                            (</w:t>
      </w:r>
      <w:proofErr w:type="gramStart"/>
      <w:r>
        <w:t>количество</w:t>
      </w:r>
      <w:proofErr w:type="gramEnd"/>
      <w:r>
        <w:t xml:space="preserve"> лучей)</w:t>
      </w:r>
    </w:p>
    <w:p w:rsidR="008B1993" w:rsidRDefault="008B1993">
      <w:pPr>
        <w:pStyle w:val="ConsPlusNonformat"/>
        <w:jc w:val="both"/>
      </w:pPr>
      <w:r>
        <w:t>5.2. Пожарная сигнализация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                            (</w:t>
      </w:r>
      <w:proofErr w:type="gramStart"/>
      <w:r>
        <w:t>количество</w:t>
      </w:r>
      <w:proofErr w:type="gramEnd"/>
      <w:r>
        <w:t xml:space="preserve"> лучей)</w:t>
      </w:r>
    </w:p>
    <w:p w:rsidR="008B1993" w:rsidRDefault="008B1993">
      <w:pPr>
        <w:pStyle w:val="ConsPlusNonformat"/>
        <w:jc w:val="both"/>
      </w:pPr>
      <w:r>
        <w:t>5.3. Совмещенная охранная и пожарная сигнализация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                            (</w:t>
      </w:r>
      <w:proofErr w:type="gramStart"/>
      <w:r>
        <w:t>количество</w:t>
      </w:r>
      <w:proofErr w:type="gramEnd"/>
      <w:r>
        <w:t xml:space="preserve"> лучей)</w:t>
      </w:r>
    </w:p>
    <w:p w:rsidR="008B1993" w:rsidRDefault="008B1993">
      <w:pPr>
        <w:pStyle w:val="ConsPlusNonformat"/>
        <w:jc w:val="both"/>
      </w:pPr>
      <w:r>
        <w:t>5.4. Тревожная сигнализация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                     (</w:t>
      </w:r>
      <w:proofErr w:type="gramStart"/>
      <w:r>
        <w:t>количество</w:t>
      </w:r>
      <w:proofErr w:type="gramEnd"/>
      <w:r>
        <w:t xml:space="preserve"> лучей, куда выведены)</w:t>
      </w:r>
    </w:p>
    <w:p w:rsidR="008B1993" w:rsidRDefault="008B1993">
      <w:pPr>
        <w:pStyle w:val="ConsPlusNonformat"/>
        <w:jc w:val="both"/>
      </w:pPr>
      <w:r>
        <w:t>5.5. Наличие средств радиосвязи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      (</w:t>
      </w:r>
      <w:proofErr w:type="gramStart"/>
      <w:r>
        <w:t>количество</w:t>
      </w:r>
      <w:proofErr w:type="gramEnd"/>
      <w:r>
        <w:t xml:space="preserve"> постов, оборудованных радиосвязью, тип и количество</w:t>
      </w:r>
    </w:p>
    <w:p w:rsidR="008B1993" w:rsidRDefault="008B1993">
      <w:pPr>
        <w:pStyle w:val="ConsPlusNonformat"/>
        <w:jc w:val="both"/>
      </w:pPr>
      <w:r>
        <w:t xml:space="preserve">                               </w:t>
      </w:r>
      <w:proofErr w:type="gramStart"/>
      <w:r>
        <w:t>радиостанций</w:t>
      </w:r>
      <w:proofErr w:type="gramEnd"/>
      <w:r>
        <w:t>)</w:t>
      </w:r>
    </w:p>
    <w:p w:rsidR="008B1993" w:rsidRDefault="008B1993">
      <w:pPr>
        <w:pStyle w:val="ConsPlusNonformat"/>
        <w:jc w:val="both"/>
      </w:pPr>
      <w:r>
        <w:t>5.6. Наличие средств телефонной связи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           (</w:t>
      </w:r>
      <w:proofErr w:type="gramStart"/>
      <w:r>
        <w:t>количество</w:t>
      </w:r>
      <w:proofErr w:type="gramEnd"/>
      <w:r>
        <w:t xml:space="preserve"> постов, оборудованных телефонной связью)</w:t>
      </w:r>
    </w:p>
    <w:p w:rsidR="008B1993" w:rsidRDefault="008B1993">
      <w:pPr>
        <w:pStyle w:val="ConsPlusNonformat"/>
        <w:jc w:val="both"/>
      </w:pPr>
      <w:r>
        <w:t>5.7. Наличие средств видеонаблюдения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            (</w:t>
      </w:r>
      <w:proofErr w:type="gramStart"/>
      <w:r>
        <w:t>тип</w:t>
      </w:r>
      <w:proofErr w:type="gramEnd"/>
      <w:r>
        <w:t xml:space="preserve"> и количество видеокамер, контролируемые зоны)</w:t>
      </w:r>
    </w:p>
    <w:p w:rsidR="008B1993" w:rsidRDefault="008B1993">
      <w:pPr>
        <w:pStyle w:val="ConsPlusNonformat"/>
        <w:jc w:val="both"/>
      </w:pPr>
      <w:r>
        <w:t>6. Техника контрольно-пропускных пунктов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     (</w:t>
      </w:r>
      <w:proofErr w:type="gramStart"/>
      <w:r>
        <w:t>тип</w:t>
      </w:r>
      <w:proofErr w:type="gramEnd"/>
      <w:r>
        <w:t xml:space="preserve"> и количество обычных турникетов, </w:t>
      </w:r>
      <w:proofErr w:type="spellStart"/>
      <w:r>
        <w:t>кабинно</w:t>
      </w:r>
      <w:proofErr w:type="spellEnd"/>
      <w:r>
        <w:t>-турникетных систем,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  </w:t>
      </w:r>
      <w:proofErr w:type="gramStart"/>
      <w:r>
        <w:t>автоматизированных</w:t>
      </w:r>
      <w:proofErr w:type="gramEnd"/>
      <w:r>
        <w:t xml:space="preserve"> систем пропуска и табельного учета, механизированных</w:t>
      </w:r>
    </w:p>
    <w:p w:rsidR="008B1993" w:rsidRDefault="008B1993">
      <w:pPr>
        <w:pStyle w:val="ConsPlusNonformat"/>
        <w:jc w:val="both"/>
      </w:pPr>
      <w:r>
        <w:t xml:space="preserve">      </w:t>
      </w:r>
      <w:proofErr w:type="gramStart"/>
      <w:r>
        <w:t>ворот</w:t>
      </w:r>
      <w:proofErr w:type="gramEnd"/>
      <w:r>
        <w:t>, применяемых средств принудительной остановки транспорта</w:t>
      </w:r>
    </w:p>
    <w:p w:rsidR="008B1993" w:rsidRDefault="008B1993">
      <w:pPr>
        <w:pStyle w:val="ConsPlusNonformat"/>
        <w:jc w:val="both"/>
      </w:pPr>
      <w:r>
        <w:t xml:space="preserve">                        </w:t>
      </w:r>
      <w:proofErr w:type="gramStart"/>
      <w:r>
        <w:t>и</w:t>
      </w:r>
      <w:proofErr w:type="gramEnd"/>
      <w:r>
        <w:t xml:space="preserve"> иных специальных средств)</w:t>
      </w:r>
    </w:p>
    <w:p w:rsidR="008B1993" w:rsidRDefault="008B1993">
      <w:pPr>
        <w:pStyle w:val="ConsPlusNonformat"/>
        <w:jc w:val="both"/>
      </w:pPr>
      <w:r>
        <w:t>7. Наличие иных инженерных сооружений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       (</w:t>
      </w:r>
      <w:proofErr w:type="gramStart"/>
      <w:r>
        <w:t>количество</w:t>
      </w:r>
      <w:proofErr w:type="gramEnd"/>
      <w:r>
        <w:t xml:space="preserve"> и содержание наблюдательных вышек, запретных зон,</w:t>
      </w:r>
    </w:p>
    <w:p w:rsidR="008B1993" w:rsidRDefault="008B1993">
      <w:pPr>
        <w:pStyle w:val="ConsPlusNonformat"/>
        <w:jc w:val="both"/>
      </w:pPr>
      <w:r>
        <w:t xml:space="preserve">        </w:t>
      </w:r>
      <w:proofErr w:type="gramStart"/>
      <w:r>
        <w:t>контрольно</w:t>
      </w:r>
      <w:proofErr w:type="gramEnd"/>
      <w:r>
        <w:t>-следовых полос, специальных сооружений и других)</w:t>
      </w:r>
    </w:p>
    <w:p w:rsidR="008B1993" w:rsidRDefault="008B1993">
      <w:pPr>
        <w:pStyle w:val="ConsPlusNonformat"/>
        <w:jc w:val="both"/>
      </w:pPr>
      <w:r>
        <w:t>8.    Эксплуатационно-техническое    обслуживание    средств    охраны    и</w:t>
      </w:r>
    </w:p>
    <w:p w:rsidR="008B1993" w:rsidRDefault="008B1993">
      <w:pPr>
        <w:pStyle w:val="ConsPlusNonformat"/>
        <w:jc w:val="both"/>
      </w:pPr>
      <w:proofErr w:type="gramStart"/>
      <w:r>
        <w:t>пожарно</w:t>
      </w:r>
      <w:proofErr w:type="gramEnd"/>
      <w:r>
        <w:t>-технической продукции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          (</w:t>
      </w:r>
      <w:proofErr w:type="gramStart"/>
      <w:r>
        <w:t>кто</w:t>
      </w:r>
      <w:proofErr w:type="gramEnd"/>
      <w:r>
        <w:t xml:space="preserve"> обслуживает: специалисты предприятия или подрядной</w:t>
      </w:r>
    </w:p>
    <w:p w:rsidR="008B1993" w:rsidRDefault="008B1993">
      <w:pPr>
        <w:pStyle w:val="ConsPlusNonformat"/>
        <w:jc w:val="both"/>
      </w:pPr>
      <w:r>
        <w:t xml:space="preserve">                      </w:t>
      </w:r>
      <w:proofErr w:type="gramStart"/>
      <w:r>
        <w:t>специализированной</w:t>
      </w:r>
      <w:proofErr w:type="gramEnd"/>
      <w:r>
        <w:t xml:space="preserve"> организации)</w:t>
      </w:r>
    </w:p>
    <w:p w:rsidR="008B1993" w:rsidRDefault="008B1993">
      <w:pPr>
        <w:pStyle w:val="ConsPlusNonformat"/>
        <w:jc w:val="both"/>
      </w:pPr>
    </w:p>
    <w:p w:rsidR="008B1993" w:rsidRDefault="008B1993">
      <w:pPr>
        <w:pStyle w:val="ConsPlusNonformat"/>
        <w:jc w:val="both"/>
      </w:pPr>
      <w:r>
        <w:t xml:space="preserve">                         7. Пожарная безопасность</w:t>
      </w:r>
    </w:p>
    <w:p w:rsidR="008B1993" w:rsidRDefault="008B1993">
      <w:pPr>
        <w:pStyle w:val="ConsPlusNonformat"/>
        <w:jc w:val="both"/>
      </w:pPr>
    </w:p>
    <w:p w:rsidR="008B1993" w:rsidRDefault="008B1993">
      <w:pPr>
        <w:pStyle w:val="ConsPlusNonformat"/>
        <w:jc w:val="both"/>
      </w:pPr>
      <w:r>
        <w:t>1. Наличие пожарной охраны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  (Государственная противопожарная служба, муниципальная пожарная охрана,</w:t>
      </w:r>
    </w:p>
    <w:p w:rsidR="008B1993" w:rsidRDefault="008B1993">
      <w:pPr>
        <w:pStyle w:val="ConsPlusNonformat"/>
        <w:jc w:val="both"/>
      </w:pPr>
      <w:r>
        <w:t xml:space="preserve">   </w:t>
      </w:r>
      <w:proofErr w:type="gramStart"/>
      <w:r>
        <w:t>ведомственная</w:t>
      </w:r>
      <w:proofErr w:type="gramEnd"/>
      <w:r>
        <w:t xml:space="preserve"> пожарная охрана, частная пожарная охрана, добровольная</w:t>
      </w:r>
    </w:p>
    <w:p w:rsidR="008B1993" w:rsidRDefault="008B1993">
      <w:pPr>
        <w:pStyle w:val="ConsPlusNonformat"/>
        <w:jc w:val="both"/>
      </w:pPr>
      <w:r>
        <w:t xml:space="preserve">                             </w:t>
      </w:r>
      <w:proofErr w:type="gramStart"/>
      <w:r>
        <w:t>пожарная</w:t>
      </w:r>
      <w:proofErr w:type="gramEnd"/>
      <w:r>
        <w:t xml:space="preserve"> охрана)</w:t>
      </w:r>
    </w:p>
    <w:p w:rsidR="008B1993" w:rsidRDefault="008B1993">
      <w:pPr>
        <w:pStyle w:val="ConsPlusNonformat"/>
        <w:jc w:val="both"/>
      </w:pPr>
      <w:r>
        <w:t>2. Наличие договорных подразделений Государственной противопожарной службы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                        (</w:t>
      </w:r>
      <w:proofErr w:type="gramStart"/>
      <w:r>
        <w:t>договорные</w:t>
      </w:r>
      <w:proofErr w:type="gramEnd"/>
      <w:r>
        <w:t xml:space="preserve"> подразделения)</w:t>
      </w:r>
    </w:p>
    <w:p w:rsidR="008B1993" w:rsidRDefault="008B1993">
      <w:pPr>
        <w:pStyle w:val="ConsPlusNonformat"/>
        <w:jc w:val="both"/>
      </w:pPr>
      <w:r>
        <w:t xml:space="preserve">3. Наличие сил и средств, </w:t>
      </w:r>
      <w:proofErr w:type="gramStart"/>
      <w:r>
        <w:t>обеспечивающих  взрывобезопасность</w:t>
      </w:r>
      <w:proofErr w:type="gramEnd"/>
      <w:r>
        <w:t xml:space="preserve">  и  химическую</w:t>
      </w:r>
    </w:p>
    <w:p w:rsidR="008B1993" w:rsidRDefault="008B1993">
      <w:pPr>
        <w:pStyle w:val="ConsPlusNonformat"/>
        <w:jc w:val="both"/>
      </w:pPr>
      <w:proofErr w:type="gramStart"/>
      <w:r>
        <w:t>безопасность</w:t>
      </w:r>
      <w:proofErr w:type="gramEnd"/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      (</w:t>
      </w:r>
      <w:proofErr w:type="gramStart"/>
      <w:r>
        <w:t>аттестованные</w:t>
      </w:r>
      <w:proofErr w:type="gramEnd"/>
      <w:r>
        <w:t xml:space="preserve"> аварийно-спасательные формирования предприятия,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   </w:t>
      </w:r>
      <w:proofErr w:type="gramStart"/>
      <w:r>
        <w:t>технические</w:t>
      </w:r>
      <w:proofErr w:type="gramEnd"/>
      <w:r>
        <w:t xml:space="preserve"> и иные средства, порядок действия в соответствии с планом</w:t>
      </w:r>
    </w:p>
    <w:p w:rsidR="008B1993" w:rsidRDefault="008B1993">
      <w:pPr>
        <w:pStyle w:val="ConsPlusNonformat"/>
        <w:jc w:val="both"/>
      </w:pPr>
      <w:r>
        <w:lastRenderedPageBreak/>
        <w:t xml:space="preserve">     </w:t>
      </w:r>
      <w:proofErr w:type="gramStart"/>
      <w:r>
        <w:t>ликвидации</w:t>
      </w:r>
      <w:proofErr w:type="gramEnd"/>
      <w:r>
        <w:t xml:space="preserve"> аварийной ситуации с участием как специализированных,</w:t>
      </w:r>
    </w:p>
    <w:p w:rsidR="008B1993" w:rsidRDefault="008B1993">
      <w:pPr>
        <w:pStyle w:val="ConsPlusNonformat"/>
        <w:jc w:val="both"/>
      </w:pPr>
      <w:r>
        <w:t xml:space="preserve">                       </w:t>
      </w:r>
      <w:proofErr w:type="gramStart"/>
      <w:r>
        <w:t>так</w:t>
      </w:r>
      <w:proofErr w:type="gramEnd"/>
      <w:r>
        <w:t xml:space="preserve"> и нештатных формирований)</w:t>
      </w:r>
    </w:p>
    <w:p w:rsidR="008B1993" w:rsidRDefault="008B1993">
      <w:pPr>
        <w:pStyle w:val="ConsPlusNonformat"/>
        <w:jc w:val="both"/>
      </w:pPr>
    </w:p>
    <w:p w:rsidR="008B1993" w:rsidRDefault="008B1993">
      <w:pPr>
        <w:pStyle w:val="ConsPlusNonformat"/>
        <w:jc w:val="both"/>
      </w:pPr>
      <w:r>
        <w:t xml:space="preserve">                8. Оценка антитеррористической защищенности</w:t>
      </w:r>
    </w:p>
    <w:p w:rsidR="008B1993" w:rsidRDefault="008B1993">
      <w:pPr>
        <w:pStyle w:val="ConsPlusNonformat"/>
        <w:jc w:val="both"/>
      </w:pPr>
    </w:p>
    <w:p w:rsidR="008B1993" w:rsidRDefault="008B1993">
      <w:pPr>
        <w:sectPr w:rsidR="008B1993">
          <w:pgSz w:w="11905" w:h="16838"/>
          <w:pgMar w:top="1134" w:right="850" w:bottom="1134" w:left="1701" w:header="0" w:footer="0" w:gutter="0"/>
          <w:cols w:space="720"/>
        </w:sectPr>
      </w:pPr>
    </w:p>
    <w:p w:rsidR="008B1993" w:rsidRDefault="008B1993">
      <w:pPr>
        <w:pStyle w:val="ConsPlusNonformat"/>
        <w:jc w:val="both"/>
      </w:pPr>
      <w:r>
        <w:lastRenderedPageBreak/>
        <w:t>1.  Определение   требуемого   уровня   антитеррористической   защищенности</w:t>
      </w:r>
    </w:p>
    <w:p w:rsidR="008B1993" w:rsidRDefault="008B1993">
      <w:pPr>
        <w:pStyle w:val="ConsPlusNonformat"/>
        <w:jc w:val="both"/>
      </w:pPr>
      <w:proofErr w:type="gramStart"/>
      <w:r>
        <w:t>критических</w:t>
      </w:r>
      <w:proofErr w:type="gramEnd"/>
      <w:r>
        <w:t xml:space="preserve"> элементов объекта</w:t>
      </w:r>
    </w:p>
    <w:p w:rsidR="008B1993" w:rsidRDefault="008B1993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4"/>
        <w:gridCol w:w="2063"/>
        <w:gridCol w:w="2144"/>
        <w:gridCol w:w="2683"/>
        <w:gridCol w:w="1685"/>
        <w:gridCol w:w="2055"/>
      </w:tblGrid>
      <w:tr w:rsidR="008B1993">
        <w:tc>
          <w:tcPr>
            <w:tcW w:w="574" w:type="dxa"/>
          </w:tcPr>
          <w:p w:rsidR="008B1993" w:rsidRDefault="008B1993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2063" w:type="dxa"/>
          </w:tcPr>
          <w:p w:rsidR="008B1993" w:rsidRDefault="008B1993">
            <w:pPr>
              <w:pStyle w:val="ConsPlusNormal"/>
              <w:jc w:val="center"/>
            </w:pPr>
            <w:r>
              <w:t>Наименование критического элемента объекта</w:t>
            </w:r>
          </w:p>
        </w:tc>
        <w:tc>
          <w:tcPr>
            <w:tcW w:w="2144" w:type="dxa"/>
          </w:tcPr>
          <w:p w:rsidR="008B1993" w:rsidRDefault="008B1993">
            <w:pPr>
              <w:pStyle w:val="ConsPlusNormal"/>
              <w:jc w:val="center"/>
            </w:pPr>
            <w:r>
              <w:t>Категория критического элемента объекта по потенциальной опасности</w:t>
            </w:r>
          </w:p>
        </w:tc>
        <w:tc>
          <w:tcPr>
            <w:tcW w:w="2683" w:type="dxa"/>
          </w:tcPr>
          <w:p w:rsidR="008B1993" w:rsidRDefault="008B1993">
            <w:pPr>
              <w:pStyle w:val="ConsPlusNormal"/>
              <w:jc w:val="center"/>
            </w:pPr>
            <w:r>
              <w:t>Привлекательность для совершения террористического акта</w:t>
            </w:r>
          </w:p>
        </w:tc>
        <w:tc>
          <w:tcPr>
            <w:tcW w:w="1685" w:type="dxa"/>
          </w:tcPr>
          <w:p w:rsidR="008B1993" w:rsidRDefault="008B1993">
            <w:pPr>
              <w:pStyle w:val="ConsPlusNormal"/>
              <w:jc w:val="center"/>
            </w:pPr>
            <w:r>
              <w:t>Модель нарушителя</w:t>
            </w:r>
          </w:p>
        </w:tc>
        <w:tc>
          <w:tcPr>
            <w:tcW w:w="2055" w:type="dxa"/>
          </w:tcPr>
          <w:p w:rsidR="008B1993" w:rsidRDefault="008B1993">
            <w:pPr>
              <w:pStyle w:val="ConsPlusNormal"/>
              <w:jc w:val="center"/>
            </w:pPr>
            <w:r>
              <w:t>Требуемый уровень защищенности</w:t>
            </w:r>
          </w:p>
        </w:tc>
      </w:tr>
      <w:tr w:rsidR="008B1993">
        <w:tc>
          <w:tcPr>
            <w:tcW w:w="574" w:type="dxa"/>
          </w:tcPr>
          <w:p w:rsidR="008B1993" w:rsidRDefault="008B19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63" w:type="dxa"/>
          </w:tcPr>
          <w:p w:rsidR="008B1993" w:rsidRDefault="008B19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4" w:type="dxa"/>
          </w:tcPr>
          <w:p w:rsidR="008B1993" w:rsidRDefault="008B19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83" w:type="dxa"/>
          </w:tcPr>
          <w:p w:rsidR="008B1993" w:rsidRDefault="008B19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85" w:type="dxa"/>
          </w:tcPr>
          <w:p w:rsidR="008B1993" w:rsidRDefault="008B199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55" w:type="dxa"/>
          </w:tcPr>
          <w:p w:rsidR="008B1993" w:rsidRDefault="008B1993">
            <w:pPr>
              <w:pStyle w:val="ConsPlusNormal"/>
              <w:jc w:val="center"/>
            </w:pPr>
            <w:r>
              <w:t>6</w:t>
            </w:r>
          </w:p>
        </w:tc>
      </w:tr>
      <w:tr w:rsidR="008B1993">
        <w:tc>
          <w:tcPr>
            <w:tcW w:w="574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2063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2144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2683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1685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2055" w:type="dxa"/>
          </w:tcPr>
          <w:p w:rsidR="008B1993" w:rsidRDefault="008B1993">
            <w:pPr>
              <w:pStyle w:val="ConsPlusNormal"/>
              <w:jc w:val="both"/>
            </w:pPr>
          </w:p>
        </w:tc>
      </w:tr>
    </w:tbl>
    <w:p w:rsidR="008B1993" w:rsidRDefault="008B1993">
      <w:pPr>
        <w:pStyle w:val="ConsPlusNormal"/>
        <w:jc w:val="both"/>
      </w:pPr>
    </w:p>
    <w:p w:rsidR="008B1993" w:rsidRDefault="008B1993">
      <w:pPr>
        <w:pStyle w:val="ConsPlusNonformat"/>
        <w:jc w:val="both"/>
      </w:pPr>
      <w:r>
        <w:t>2.   Анализ   выполнения   задач    физической   защиты   для   обеспечения</w:t>
      </w:r>
    </w:p>
    <w:p w:rsidR="008B1993" w:rsidRDefault="008B1993">
      <w:pPr>
        <w:pStyle w:val="ConsPlusNonformat"/>
        <w:jc w:val="both"/>
      </w:pPr>
      <w:proofErr w:type="gramStart"/>
      <w:r>
        <w:t>защищенности</w:t>
      </w:r>
      <w:proofErr w:type="gramEnd"/>
      <w:r>
        <w:t xml:space="preserve"> критических элементов объекта</w:t>
      </w:r>
    </w:p>
    <w:p w:rsidR="008B1993" w:rsidRDefault="008B1993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2161"/>
        <w:gridCol w:w="1911"/>
        <w:gridCol w:w="1868"/>
        <w:gridCol w:w="1669"/>
        <w:gridCol w:w="1309"/>
        <w:gridCol w:w="1715"/>
      </w:tblGrid>
      <w:tr w:rsidR="008B1993">
        <w:tc>
          <w:tcPr>
            <w:tcW w:w="571" w:type="dxa"/>
          </w:tcPr>
          <w:p w:rsidR="008B1993" w:rsidRDefault="008B1993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2161" w:type="dxa"/>
          </w:tcPr>
          <w:p w:rsidR="008B1993" w:rsidRDefault="008B1993">
            <w:pPr>
              <w:pStyle w:val="ConsPlusNormal"/>
              <w:jc w:val="center"/>
            </w:pPr>
            <w:r>
              <w:t>Наименование критического элемента объекта</w:t>
            </w:r>
          </w:p>
        </w:tc>
        <w:tc>
          <w:tcPr>
            <w:tcW w:w="1911" w:type="dxa"/>
          </w:tcPr>
          <w:p w:rsidR="008B1993" w:rsidRDefault="008B1993">
            <w:pPr>
              <w:pStyle w:val="ConsPlusNormal"/>
              <w:jc w:val="center"/>
            </w:pPr>
            <w:r>
              <w:t>Организация охраны наблюдения</w:t>
            </w:r>
          </w:p>
        </w:tc>
        <w:tc>
          <w:tcPr>
            <w:tcW w:w="1868" w:type="dxa"/>
          </w:tcPr>
          <w:p w:rsidR="008B1993" w:rsidRDefault="008B1993">
            <w:pPr>
              <w:pStyle w:val="ConsPlusNormal"/>
              <w:jc w:val="center"/>
            </w:pPr>
            <w:r>
              <w:t>Рубежи обнаружения</w:t>
            </w:r>
          </w:p>
        </w:tc>
        <w:tc>
          <w:tcPr>
            <w:tcW w:w="1669" w:type="dxa"/>
          </w:tcPr>
          <w:p w:rsidR="008B1993" w:rsidRDefault="008B1993">
            <w:pPr>
              <w:pStyle w:val="ConsPlusNormal"/>
              <w:jc w:val="center"/>
            </w:pPr>
            <w:r>
              <w:t>Рубежи задержания</w:t>
            </w:r>
          </w:p>
        </w:tc>
        <w:tc>
          <w:tcPr>
            <w:tcW w:w="1309" w:type="dxa"/>
          </w:tcPr>
          <w:p w:rsidR="008B1993" w:rsidRDefault="008B1993">
            <w:pPr>
              <w:pStyle w:val="ConsPlusNormal"/>
              <w:jc w:val="center"/>
            </w:pPr>
            <w:r>
              <w:t>Условия доступа</w:t>
            </w:r>
          </w:p>
        </w:tc>
        <w:tc>
          <w:tcPr>
            <w:tcW w:w="1715" w:type="dxa"/>
          </w:tcPr>
          <w:p w:rsidR="008B1993" w:rsidRDefault="008B1993">
            <w:pPr>
              <w:pStyle w:val="ConsPlusNormal"/>
              <w:jc w:val="center"/>
            </w:pPr>
            <w:r>
              <w:t>Оценка выполнения задачи физической защиты</w:t>
            </w:r>
          </w:p>
        </w:tc>
      </w:tr>
      <w:tr w:rsidR="008B1993">
        <w:tc>
          <w:tcPr>
            <w:tcW w:w="571" w:type="dxa"/>
          </w:tcPr>
          <w:p w:rsidR="008B1993" w:rsidRDefault="008B19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1" w:type="dxa"/>
          </w:tcPr>
          <w:p w:rsidR="008B1993" w:rsidRDefault="008B19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11" w:type="dxa"/>
          </w:tcPr>
          <w:p w:rsidR="008B1993" w:rsidRDefault="008B19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68" w:type="dxa"/>
          </w:tcPr>
          <w:p w:rsidR="008B1993" w:rsidRDefault="008B19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69" w:type="dxa"/>
          </w:tcPr>
          <w:p w:rsidR="008B1993" w:rsidRDefault="008B199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9" w:type="dxa"/>
          </w:tcPr>
          <w:p w:rsidR="008B1993" w:rsidRDefault="008B199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15" w:type="dxa"/>
          </w:tcPr>
          <w:p w:rsidR="008B1993" w:rsidRDefault="008B1993">
            <w:pPr>
              <w:pStyle w:val="ConsPlusNormal"/>
              <w:jc w:val="center"/>
            </w:pPr>
            <w:r>
              <w:t>7</w:t>
            </w:r>
          </w:p>
        </w:tc>
      </w:tr>
      <w:tr w:rsidR="008B1993">
        <w:tc>
          <w:tcPr>
            <w:tcW w:w="571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2161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1911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1868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1669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1309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1715" w:type="dxa"/>
          </w:tcPr>
          <w:p w:rsidR="008B1993" w:rsidRDefault="008B1993">
            <w:pPr>
              <w:pStyle w:val="ConsPlusNormal"/>
              <w:jc w:val="both"/>
            </w:pPr>
          </w:p>
        </w:tc>
      </w:tr>
    </w:tbl>
    <w:p w:rsidR="008B1993" w:rsidRDefault="008B1993">
      <w:pPr>
        <w:pStyle w:val="ConsPlusNormal"/>
        <w:jc w:val="both"/>
      </w:pPr>
    </w:p>
    <w:p w:rsidR="008B1993" w:rsidRDefault="008B1993">
      <w:pPr>
        <w:pStyle w:val="ConsPlusNonformat"/>
        <w:jc w:val="both"/>
      </w:pPr>
      <w:r>
        <w:t>3. Оценка эффективности физической защиты критических элементов объекта</w:t>
      </w:r>
    </w:p>
    <w:p w:rsidR="008B1993" w:rsidRDefault="008B1993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"/>
        <w:gridCol w:w="2014"/>
        <w:gridCol w:w="2584"/>
        <w:gridCol w:w="1669"/>
        <w:gridCol w:w="1309"/>
        <w:gridCol w:w="1744"/>
        <w:gridCol w:w="2584"/>
      </w:tblGrid>
      <w:tr w:rsidR="008B1993">
        <w:tc>
          <w:tcPr>
            <w:tcW w:w="544" w:type="dxa"/>
          </w:tcPr>
          <w:p w:rsidR="008B1993" w:rsidRDefault="008B1993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2014" w:type="dxa"/>
          </w:tcPr>
          <w:p w:rsidR="008B1993" w:rsidRDefault="008B1993">
            <w:pPr>
              <w:pStyle w:val="ConsPlusNormal"/>
              <w:jc w:val="center"/>
            </w:pPr>
            <w:r>
              <w:t>Наименование критического элемента объекта</w:t>
            </w:r>
          </w:p>
        </w:tc>
        <w:tc>
          <w:tcPr>
            <w:tcW w:w="2584" w:type="dxa"/>
          </w:tcPr>
          <w:p w:rsidR="008B1993" w:rsidRDefault="008B1993">
            <w:pPr>
              <w:pStyle w:val="ConsPlusNormal"/>
              <w:jc w:val="center"/>
            </w:pPr>
            <w:r>
              <w:t>Способ предотвращения террористического акта</w:t>
            </w:r>
          </w:p>
        </w:tc>
        <w:tc>
          <w:tcPr>
            <w:tcW w:w="1669" w:type="dxa"/>
          </w:tcPr>
          <w:p w:rsidR="008B1993" w:rsidRDefault="008B1993">
            <w:pPr>
              <w:pStyle w:val="ConsPlusNormal"/>
              <w:jc w:val="center"/>
            </w:pPr>
            <w:r>
              <w:t>Модель нарушителя</w:t>
            </w:r>
          </w:p>
        </w:tc>
        <w:tc>
          <w:tcPr>
            <w:tcW w:w="1309" w:type="dxa"/>
          </w:tcPr>
          <w:p w:rsidR="008B1993" w:rsidRDefault="008B1993">
            <w:pPr>
              <w:pStyle w:val="ConsPlusNormal"/>
              <w:jc w:val="center"/>
            </w:pPr>
            <w:r>
              <w:t>Оценка времени действий охраны, мин</w:t>
            </w:r>
          </w:p>
        </w:tc>
        <w:tc>
          <w:tcPr>
            <w:tcW w:w="1744" w:type="dxa"/>
          </w:tcPr>
          <w:p w:rsidR="008B1993" w:rsidRDefault="008B1993">
            <w:pPr>
              <w:pStyle w:val="ConsPlusNormal"/>
              <w:jc w:val="center"/>
            </w:pPr>
            <w:r>
              <w:t>Оценка времени действий нарушителя, мин</w:t>
            </w:r>
          </w:p>
        </w:tc>
        <w:tc>
          <w:tcPr>
            <w:tcW w:w="2584" w:type="dxa"/>
          </w:tcPr>
          <w:p w:rsidR="008B1993" w:rsidRDefault="008B1993">
            <w:pPr>
              <w:pStyle w:val="ConsPlusNormal"/>
              <w:jc w:val="center"/>
            </w:pPr>
            <w:r>
              <w:t>Вывод о выполнении задачи по пресечению террористического акта</w:t>
            </w:r>
          </w:p>
        </w:tc>
      </w:tr>
      <w:tr w:rsidR="008B1993">
        <w:tc>
          <w:tcPr>
            <w:tcW w:w="544" w:type="dxa"/>
          </w:tcPr>
          <w:p w:rsidR="008B1993" w:rsidRDefault="008B199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014" w:type="dxa"/>
          </w:tcPr>
          <w:p w:rsidR="008B1993" w:rsidRDefault="008B19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84" w:type="dxa"/>
          </w:tcPr>
          <w:p w:rsidR="008B1993" w:rsidRDefault="008B19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69" w:type="dxa"/>
          </w:tcPr>
          <w:p w:rsidR="008B1993" w:rsidRDefault="008B19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9" w:type="dxa"/>
          </w:tcPr>
          <w:p w:rsidR="008B1993" w:rsidRDefault="008B199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44" w:type="dxa"/>
          </w:tcPr>
          <w:p w:rsidR="008B1993" w:rsidRDefault="008B199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84" w:type="dxa"/>
          </w:tcPr>
          <w:p w:rsidR="008B1993" w:rsidRDefault="008B1993">
            <w:pPr>
              <w:pStyle w:val="ConsPlusNormal"/>
              <w:jc w:val="center"/>
            </w:pPr>
            <w:r>
              <w:t>7</w:t>
            </w:r>
          </w:p>
        </w:tc>
      </w:tr>
      <w:tr w:rsidR="008B1993">
        <w:tc>
          <w:tcPr>
            <w:tcW w:w="544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2014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2584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1669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1309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1744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2584" w:type="dxa"/>
          </w:tcPr>
          <w:p w:rsidR="008B1993" w:rsidRDefault="008B1993">
            <w:pPr>
              <w:pStyle w:val="ConsPlusNormal"/>
              <w:jc w:val="both"/>
            </w:pPr>
          </w:p>
        </w:tc>
      </w:tr>
    </w:tbl>
    <w:p w:rsidR="008B1993" w:rsidRDefault="008B1993">
      <w:pPr>
        <w:pStyle w:val="ConsPlusNormal"/>
        <w:jc w:val="both"/>
      </w:pPr>
    </w:p>
    <w:p w:rsidR="008B1993" w:rsidRDefault="008B1993">
      <w:pPr>
        <w:pStyle w:val="ConsPlusNonformat"/>
        <w:jc w:val="both"/>
      </w:pPr>
      <w:r>
        <w:t>4. Оценка достаточности мероприятий по защите критических элементов объекта</w:t>
      </w:r>
    </w:p>
    <w:p w:rsidR="008B1993" w:rsidRDefault="008B1993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"/>
        <w:gridCol w:w="2014"/>
        <w:gridCol w:w="2089"/>
        <w:gridCol w:w="1744"/>
        <w:gridCol w:w="2584"/>
        <w:gridCol w:w="2014"/>
        <w:gridCol w:w="2539"/>
      </w:tblGrid>
      <w:tr w:rsidR="008B1993">
        <w:tc>
          <w:tcPr>
            <w:tcW w:w="544" w:type="dxa"/>
          </w:tcPr>
          <w:p w:rsidR="008B1993" w:rsidRDefault="008B1993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2014" w:type="dxa"/>
          </w:tcPr>
          <w:p w:rsidR="008B1993" w:rsidRDefault="008B1993">
            <w:pPr>
              <w:pStyle w:val="ConsPlusNormal"/>
              <w:jc w:val="center"/>
            </w:pPr>
            <w:r>
              <w:t>Наименование критического элемента объекта</w:t>
            </w:r>
          </w:p>
        </w:tc>
        <w:tc>
          <w:tcPr>
            <w:tcW w:w="2089" w:type="dxa"/>
          </w:tcPr>
          <w:p w:rsidR="008B1993" w:rsidRDefault="008B1993">
            <w:pPr>
              <w:pStyle w:val="ConsPlusNormal"/>
              <w:jc w:val="center"/>
            </w:pPr>
            <w:r>
              <w:t>Выполнение установленных требований</w:t>
            </w:r>
          </w:p>
        </w:tc>
        <w:tc>
          <w:tcPr>
            <w:tcW w:w="1744" w:type="dxa"/>
          </w:tcPr>
          <w:p w:rsidR="008B1993" w:rsidRDefault="008B1993">
            <w:pPr>
              <w:pStyle w:val="ConsPlusNormal"/>
              <w:jc w:val="center"/>
            </w:pPr>
            <w:r>
              <w:t>Выполнение задачи по физической защите</w:t>
            </w:r>
          </w:p>
        </w:tc>
        <w:tc>
          <w:tcPr>
            <w:tcW w:w="2584" w:type="dxa"/>
          </w:tcPr>
          <w:p w:rsidR="008B1993" w:rsidRDefault="008B1993">
            <w:pPr>
              <w:pStyle w:val="ConsPlusNormal"/>
              <w:jc w:val="center"/>
            </w:pPr>
            <w:r>
              <w:t>Выполнение задачи по предотвращению террористического акта</w:t>
            </w:r>
          </w:p>
        </w:tc>
        <w:tc>
          <w:tcPr>
            <w:tcW w:w="2014" w:type="dxa"/>
          </w:tcPr>
          <w:p w:rsidR="008B1993" w:rsidRDefault="008B1993">
            <w:pPr>
              <w:pStyle w:val="ConsPlusNormal"/>
              <w:jc w:val="center"/>
            </w:pPr>
            <w:r>
              <w:t>Вывод о достаточности мероприятий по защите</w:t>
            </w:r>
          </w:p>
        </w:tc>
        <w:tc>
          <w:tcPr>
            <w:tcW w:w="2539" w:type="dxa"/>
          </w:tcPr>
          <w:p w:rsidR="008B1993" w:rsidRDefault="008B1993">
            <w:pPr>
              <w:pStyle w:val="ConsPlusNormal"/>
              <w:jc w:val="center"/>
            </w:pPr>
            <w:r>
              <w:t>Компенсационные мероприятия</w:t>
            </w:r>
          </w:p>
        </w:tc>
      </w:tr>
      <w:tr w:rsidR="008B1993">
        <w:tc>
          <w:tcPr>
            <w:tcW w:w="544" w:type="dxa"/>
          </w:tcPr>
          <w:p w:rsidR="008B1993" w:rsidRDefault="008B19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8B1993" w:rsidRDefault="008B19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89" w:type="dxa"/>
          </w:tcPr>
          <w:p w:rsidR="008B1993" w:rsidRDefault="008B19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44" w:type="dxa"/>
          </w:tcPr>
          <w:p w:rsidR="008B1993" w:rsidRDefault="008B19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84" w:type="dxa"/>
          </w:tcPr>
          <w:p w:rsidR="008B1993" w:rsidRDefault="008B199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14" w:type="dxa"/>
          </w:tcPr>
          <w:p w:rsidR="008B1993" w:rsidRDefault="008B199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39" w:type="dxa"/>
          </w:tcPr>
          <w:p w:rsidR="008B1993" w:rsidRDefault="008B1993">
            <w:pPr>
              <w:pStyle w:val="ConsPlusNormal"/>
              <w:jc w:val="center"/>
            </w:pPr>
            <w:r>
              <w:t>7</w:t>
            </w:r>
          </w:p>
        </w:tc>
      </w:tr>
      <w:tr w:rsidR="008B1993">
        <w:tc>
          <w:tcPr>
            <w:tcW w:w="544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2014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2089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1744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2584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2014" w:type="dxa"/>
          </w:tcPr>
          <w:p w:rsidR="008B1993" w:rsidRDefault="008B1993">
            <w:pPr>
              <w:pStyle w:val="ConsPlusNormal"/>
              <w:jc w:val="both"/>
            </w:pPr>
          </w:p>
        </w:tc>
        <w:tc>
          <w:tcPr>
            <w:tcW w:w="2539" w:type="dxa"/>
          </w:tcPr>
          <w:p w:rsidR="008B1993" w:rsidRDefault="008B1993">
            <w:pPr>
              <w:pStyle w:val="ConsPlusNormal"/>
              <w:jc w:val="both"/>
            </w:pPr>
          </w:p>
        </w:tc>
      </w:tr>
    </w:tbl>
    <w:p w:rsidR="008B1993" w:rsidRDefault="008B1993">
      <w:pPr>
        <w:sectPr w:rsidR="008B199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B1993" w:rsidRDefault="008B1993">
      <w:pPr>
        <w:pStyle w:val="ConsPlusNormal"/>
        <w:jc w:val="both"/>
      </w:pPr>
    </w:p>
    <w:p w:rsidR="008B1993" w:rsidRDefault="008B1993">
      <w:pPr>
        <w:pStyle w:val="ConsPlusNonformat"/>
        <w:jc w:val="both"/>
      </w:pPr>
      <w:r>
        <w:t xml:space="preserve">                            9. Другие сведения</w:t>
      </w:r>
    </w:p>
    <w:p w:rsidR="008B1993" w:rsidRDefault="008B1993">
      <w:pPr>
        <w:pStyle w:val="ConsPlusNonformat"/>
        <w:jc w:val="both"/>
      </w:pP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  (</w:t>
      </w:r>
      <w:proofErr w:type="gramStart"/>
      <w:r>
        <w:t>пояснения</w:t>
      </w:r>
      <w:proofErr w:type="gramEnd"/>
      <w:r>
        <w:t xml:space="preserve"> и другие сведения, не вошедшие в перечень вопросов паспорта,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     </w:t>
      </w:r>
      <w:proofErr w:type="gramStart"/>
      <w:r>
        <w:t>в</w:t>
      </w:r>
      <w:proofErr w:type="gramEnd"/>
      <w:r>
        <w:t xml:space="preserve"> том числе количество размещенных на объекте других предприятий,</w:t>
      </w:r>
    </w:p>
    <w:p w:rsidR="008B1993" w:rsidRDefault="008B1993">
      <w:pPr>
        <w:pStyle w:val="ConsPlusNonformat"/>
        <w:jc w:val="both"/>
      </w:pPr>
      <w:r>
        <w:t xml:space="preserve">   </w:t>
      </w:r>
      <w:proofErr w:type="gramStart"/>
      <w:r>
        <w:t>организаций</w:t>
      </w:r>
      <w:proofErr w:type="gramEnd"/>
      <w:r>
        <w:t>, размеры занимаемых ими площадей, основание их размещения</w:t>
      </w:r>
    </w:p>
    <w:p w:rsidR="008B1993" w:rsidRDefault="008B1993">
      <w:pPr>
        <w:pStyle w:val="ConsPlusNonformat"/>
        <w:jc w:val="both"/>
      </w:pPr>
      <w:r>
        <w:t xml:space="preserve">       </w:t>
      </w:r>
      <w:proofErr w:type="gramStart"/>
      <w:r>
        <w:t>на</w:t>
      </w:r>
      <w:proofErr w:type="gramEnd"/>
      <w:r>
        <w:t xml:space="preserve"> объекте, наличие у них самостоятельной охранной структуры,</w:t>
      </w:r>
    </w:p>
    <w:p w:rsidR="008B1993" w:rsidRDefault="008B1993">
      <w:pPr>
        <w:pStyle w:val="ConsPlusNonformat"/>
        <w:jc w:val="both"/>
      </w:pPr>
      <w:r>
        <w:t xml:space="preserve">      </w:t>
      </w:r>
      <w:proofErr w:type="gramStart"/>
      <w:r>
        <w:t>ее</w:t>
      </w:r>
      <w:proofErr w:type="gramEnd"/>
      <w:r>
        <w:t xml:space="preserve"> принадлежность, вид, численность, вооруженность, техническая</w:t>
      </w:r>
    </w:p>
    <w:p w:rsidR="008B1993" w:rsidRDefault="008B1993">
      <w:pPr>
        <w:pStyle w:val="ConsPlusNonformat"/>
        <w:jc w:val="both"/>
      </w:pPr>
      <w:r>
        <w:t xml:space="preserve">       </w:t>
      </w:r>
      <w:proofErr w:type="gramStart"/>
      <w:r>
        <w:t>оснащенность</w:t>
      </w:r>
      <w:proofErr w:type="gramEnd"/>
      <w:r>
        <w:t>, состояние пропускного режима и прочее, порядок</w:t>
      </w:r>
    </w:p>
    <w:p w:rsidR="008B1993" w:rsidRDefault="008B1993">
      <w:pPr>
        <w:pStyle w:val="ConsPlusNonformat"/>
        <w:jc w:val="both"/>
      </w:pPr>
      <w:r>
        <w:t xml:space="preserve">       </w:t>
      </w:r>
      <w:proofErr w:type="gramStart"/>
      <w:r>
        <w:t>взаимодействия</w:t>
      </w:r>
      <w:proofErr w:type="gramEnd"/>
      <w:r>
        <w:t xml:space="preserve"> с подразделением охраны на территории объекта)</w:t>
      </w:r>
    </w:p>
    <w:p w:rsidR="008B1993" w:rsidRDefault="008B1993">
      <w:pPr>
        <w:pStyle w:val="ConsPlusNonformat"/>
        <w:jc w:val="both"/>
      </w:pPr>
    </w:p>
    <w:p w:rsidR="008B1993" w:rsidRDefault="008B1993">
      <w:pPr>
        <w:pStyle w:val="ConsPlusNonformat"/>
        <w:jc w:val="both"/>
      </w:pPr>
      <w:r>
        <w:t xml:space="preserve">                                10. Выводы</w:t>
      </w:r>
    </w:p>
    <w:p w:rsidR="008B1993" w:rsidRDefault="008B1993">
      <w:pPr>
        <w:pStyle w:val="ConsPlusNonformat"/>
        <w:jc w:val="both"/>
      </w:pPr>
    </w:p>
    <w:p w:rsidR="008B1993" w:rsidRDefault="008B1993">
      <w:pPr>
        <w:pStyle w:val="ConsPlusNonformat"/>
        <w:jc w:val="both"/>
      </w:pPr>
      <w:r>
        <w:t>1. Объект находится в ведении (сфере деятельности)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                 (</w:t>
      </w:r>
      <w:proofErr w:type="gramStart"/>
      <w:r>
        <w:t>федеральный</w:t>
      </w:r>
      <w:proofErr w:type="gramEnd"/>
      <w:r>
        <w:t xml:space="preserve"> орган исполнительной власти)</w:t>
      </w:r>
    </w:p>
    <w:p w:rsidR="008B1993" w:rsidRDefault="008B1993">
      <w:pPr>
        <w:pStyle w:val="ConsPlusNonformat"/>
        <w:jc w:val="both"/>
      </w:pPr>
      <w:r>
        <w:t>2. Объект по отраслевому признаку и виду деятельности относится к категории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    (</w:t>
      </w:r>
      <w:proofErr w:type="gramStart"/>
      <w:r>
        <w:t>по</w:t>
      </w:r>
      <w:proofErr w:type="gramEnd"/>
      <w:r>
        <w:t xml:space="preserve"> гражданской обороне, по режиму, по химической опасности и (или)</w:t>
      </w:r>
    </w:p>
    <w:p w:rsidR="008B1993" w:rsidRDefault="008B1993">
      <w:pPr>
        <w:pStyle w:val="ConsPlusNonformat"/>
        <w:jc w:val="both"/>
      </w:pPr>
      <w:r>
        <w:t xml:space="preserve">                         </w:t>
      </w:r>
      <w:proofErr w:type="spellStart"/>
      <w:proofErr w:type="gramStart"/>
      <w:r>
        <w:t>пожаро</w:t>
      </w:r>
      <w:proofErr w:type="spellEnd"/>
      <w:proofErr w:type="gramEnd"/>
      <w:r>
        <w:t>- и взрывоопасности)</w:t>
      </w:r>
    </w:p>
    <w:p w:rsidR="008B1993" w:rsidRDefault="008B1993">
      <w:pPr>
        <w:pStyle w:val="ConsPlusNonformat"/>
        <w:jc w:val="both"/>
      </w:pPr>
      <w:r>
        <w:t xml:space="preserve">3.  </w:t>
      </w:r>
      <w:proofErr w:type="gramStart"/>
      <w:r>
        <w:t>Объекту  по</w:t>
      </w:r>
      <w:proofErr w:type="gramEnd"/>
      <w:r>
        <w:t xml:space="preserve">  совокупности  максимального  ущерба,  который  может  быть</w:t>
      </w:r>
    </w:p>
    <w:p w:rsidR="008B1993" w:rsidRDefault="008B1993">
      <w:pPr>
        <w:pStyle w:val="ConsPlusNonformat"/>
        <w:jc w:val="both"/>
      </w:pPr>
      <w:proofErr w:type="gramStart"/>
      <w:r>
        <w:t>нанесен  в</w:t>
      </w:r>
      <w:proofErr w:type="gramEnd"/>
      <w:r>
        <w:t xml:space="preserve">  результате  террористического  акта, и по степени потенциальной</w:t>
      </w:r>
    </w:p>
    <w:p w:rsidR="008B1993" w:rsidRDefault="008B1993">
      <w:pPr>
        <w:pStyle w:val="ConsPlusNonformat"/>
        <w:jc w:val="both"/>
      </w:pPr>
      <w:proofErr w:type="gramStart"/>
      <w:r>
        <w:t>опасности</w:t>
      </w:r>
      <w:proofErr w:type="gramEnd"/>
      <w:r>
        <w:t xml:space="preserve"> присваивается категория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                                (</w:t>
      </w:r>
      <w:proofErr w:type="gramStart"/>
      <w:r>
        <w:t>категория</w:t>
      </w:r>
      <w:proofErr w:type="gramEnd"/>
      <w:r>
        <w:t>)</w:t>
      </w:r>
    </w:p>
    <w:p w:rsidR="008B1993" w:rsidRDefault="008B1993">
      <w:pPr>
        <w:pStyle w:val="ConsPlusNonformat"/>
        <w:jc w:val="both"/>
      </w:pPr>
      <w:r>
        <w:t>4. Выполнение требований охраны объекта и защиты его элементов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5. Наличие критических элементов объекта, их </w:t>
      </w:r>
      <w:proofErr w:type="gramStart"/>
      <w:r>
        <w:t>взаимовлияние  и</w:t>
      </w:r>
      <w:proofErr w:type="gramEnd"/>
      <w:r>
        <w:t xml:space="preserve">  соответствие</w:t>
      </w:r>
    </w:p>
    <w:p w:rsidR="008B1993" w:rsidRDefault="008B1993">
      <w:pPr>
        <w:pStyle w:val="ConsPlusNonformat"/>
        <w:jc w:val="both"/>
      </w:pPr>
      <w:proofErr w:type="gramStart"/>
      <w:r>
        <w:t>требуемому</w:t>
      </w:r>
      <w:proofErr w:type="gramEnd"/>
      <w:r>
        <w:t xml:space="preserve"> уровню защищенности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 xml:space="preserve">6. Достаточность сил и средств </w:t>
      </w:r>
      <w:proofErr w:type="gramStart"/>
      <w:r>
        <w:t>для  выполнения</w:t>
      </w:r>
      <w:proofErr w:type="gramEnd"/>
      <w:r>
        <w:t xml:space="preserve">  мероприятий  по  физической</w:t>
      </w:r>
    </w:p>
    <w:p w:rsidR="008B1993" w:rsidRDefault="008B1993">
      <w:pPr>
        <w:pStyle w:val="ConsPlusNonformat"/>
        <w:jc w:val="both"/>
      </w:pPr>
      <w:proofErr w:type="gramStart"/>
      <w:r>
        <w:t>защите</w:t>
      </w:r>
      <w:proofErr w:type="gramEnd"/>
      <w:r>
        <w:t xml:space="preserve"> и антитеррористической защищенности объекта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>7.   Необходимые    дополнительные    мероприятия    по   совершенствованию</w:t>
      </w:r>
    </w:p>
    <w:p w:rsidR="008B1993" w:rsidRDefault="008B1993">
      <w:pPr>
        <w:pStyle w:val="ConsPlusNonformat"/>
        <w:jc w:val="both"/>
      </w:pPr>
      <w:proofErr w:type="gramStart"/>
      <w:r>
        <w:t>физической  защиты</w:t>
      </w:r>
      <w:proofErr w:type="gramEnd"/>
      <w:r>
        <w:t xml:space="preserve">  и антитеррористической защищенности объекта с указанием</w:t>
      </w:r>
    </w:p>
    <w:p w:rsidR="008B1993" w:rsidRDefault="008B1993">
      <w:pPr>
        <w:pStyle w:val="ConsPlusNonformat"/>
        <w:jc w:val="both"/>
      </w:pPr>
      <w:proofErr w:type="gramStart"/>
      <w:r>
        <w:t>срока</w:t>
      </w:r>
      <w:proofErr w:type="gramEnd"/>
      <w:r>
        <w:t xml:space="preserve"> их выполнения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  <w:r>
        <w:t>8. Вывод о системе охраны объекта (организации)</w:t>
      </w:r>
    </w:p>
    <w:p w:rsidR="008B1993" w:rsidRDefault="008B1993">
      <w:pPr>
        <w:pStyle w:val="ConsPlusNonformat"/>
        <w:jc w:val="both"/>
      </w:pPr>
      <w:r>
        <w:t>___________________________________________________________________________</w:t>
      </w:r>
    </w:p>
    <w:p w:rsidR="008B1993" w:rsidRDefault="008B1993">
      <w:pPr>
        <w:pStyle w:val="ConsPlusNonformat"/>
        <w:jc w:val="both"/>
      </w:pPr>
    </w:p>
    <w:p w:rsidR="008B1993" w:rsidRDefault="008B1993">
      <w:pPr>
        <w:pStyle w:val="ConsPlusNonformat"/>
        <w:jc w:val="both"/>
      </w:pPr>
      <w:r>
        <w:t xml:space="preserve">                          Приложения к паспорту:</w:t>
      </w:r>
    </w:p>
    <w:p w:rsidR="008B1993" w:rsidRDefault="008B1993">
      <w:pPr>
        <w:pStyle w:val="ConsPlusNonformat"/>
        <w:jc w:val="both"/>
      </w:pPr>
    </w:p>
    <w:p w:rsidR="008B1993" w:rsidRDefault="008B1993">
      <w:pPr>
        <w:pStyle w:val="ConsPlusNonformat"/>
        <w:jc w:val="both"/>
      </w:pPr>
      <w:r>
        <w:t xml:space="preserve">1.  </w:t>
      </w:r>
      <w:proofErr w:type="gramStart"/>
      <w:r>
        <w:t>Ситуационный  план</w:t>
      </w:r>
      <w:proofErr w:type="gramEnd"/>
      <w:r>
        <w:t xml:space="preserve"> объекта с  обозначением  его  критических  элементов</w:t>
      </w:r>
    </w:p>
    <w:p w:rsidR="008B1993" w:rsidRDefault="008B1993">
      <w:pPr>
        <w:pStyle w:val="ConsPlusNonformat"/>
        <w:jc w:val="both"/>
      </w:pPr>
      <w:r>
        <w:t>(</w:t>
      </w:r>
      <w:proofErr w:type="gramStart"/>
      <w:r>
        <w:t>коммуникации,  планы</w:t>
      </w:r>
      <w:proofErr w:type="gramEnd"/>
      <w:r>
        <w:t xml:space="preserve">  и  экспликации  отдельных зданий и сооружений или их</w:t>
      </w:r>
    </w:p>
    <w:p w:rsidR="008B1993" w:rsidRDefault="008B1993">
      <w:pPr>
        <w:pStyle w:val="ConsPlusNonformat"/>
        <w:jc w:val="both"/>
      </w:pPr>
      <w:proofErr w:type="gramStart"/>
      <w:r>
        <w:t>частей</w:t>
      </w:r>
      <w:proofErr w:type="gramEnd"/>
      <w:r>
        <w:t>), содержащий все изменения его строительной части.</w:t>
      </w:r>
    </w:p>
    <w:p w:rsidR="008B1993" w:rsidRDefault="008B1993">
      <w:pPr>
        <w:pStyle w:val="ConsPlusNonformat"/>
        <w:jc w:val="both"/>
      </w:pPr>
      <w:r>
        <w:t xml:space="preserve">2.  </w:t>
      </w:r>
      <w:proofErr w:type="gramStart"/>
      <w:r>
        <w:t>План  и</w:t>
      </w:r>
      <w:proofErr w:type="gramEnd"/>
      <w:r>
        <w:t xml:space="preserve">  схема  охраны   объекта   с   указанием  контрольно-пропускных</w:t>
      </w:r>
    </w:p>
    <w:p w:rsidR="008B1993" w:rsidRDefault="008B1993">
      <w:pPr>
        <w:pStyle w:val="ConsPlusNonformat"/>
        <w:jc w:val="both"/>
      </w:pPr>
      <w:proofErr w:type="gramStart"/>
      <w:r>
        <w:t>пунктов</w:t>
      </w:r>
      <w:proofErr w:type="gramEnd"/>
      <w:r>
        <w:t>, постов охраны, инженерно-технических средств и уязвимых мест.</w:t>
      </w:r>
    </w:p>
    <w:p w:rsidR="008B1993" w:rsidRDefault="008B1993">
      <w:pPr>
        <w:pStyle w:val="ConsPlusNonformat"/>
        <w:jc w:val="both"/>
      </w:pPr>
    </w:p>
    <w:p w:rsidR="008B1993" w:rsidRDefault="008B1993">
      <w:pPr>
        <w:pStyle w:val="ConsPlusNonformat"/>
        <w:jc w:val="both"/>
      </w:pPr>
      <w:r>
        <w:t xml:space="preserve">Члены межведомственной </w:t>
      </w:r>
      <w:proofErr w:type="gramStart"/>
      <w:r>
        <w:t xml:space="preserve">комиссии:   </w:t>
      </w:r>
      <w:proofErr w:type="gramEnd"/>
      <w:r>
        <w:t xml:space="preserve">        ________________________________</w:t>
      </w:r>
    </w:p>
    <w:p w:rsidR="008B1993" w:rsidRDefault="008B1993">
      <w:pPr>
        <w:pStyle w:val="ConsPlusNonformat"/>
        <w:jc w:val="both"/>
      </w:pPr>
      <w:r>
        <w:t xml:space="preserve">                                                   (Ф.И.О., подпись)</w:t>
      </w:r>
    </w:p>
    <w:p w:rsidR="008B1993" w:rsidRDefault="008B1993">
      <w:pPr>
        <w:pStyle w:val="ConsPlusNonformat"/>
        <w:jc w:val="both"/>
      </w:pPr>
      <w:r>
        <w:t xml:space="preserve">                                           ________________________________</w:t>
      </w:r>
    </w:p>
    <w:p w:rsidR="008B1993" w:rsidRDefault="008B1993">
      <w:pPr>
        <w:pStyle w:val="ConsPlusNonformat"/>
        <w:jc w:val="both"/>
      </w:pPr>
      <w:r>
        <w:t xml:space="preserve">                                                   (Ф.И.О., подпись)</w:t>
      </w:r>
    </w:p>
    <w:p w:rsidR="008B1993" w:rsidRDefault="008B1993">
      <w:pPr>
        <w:pStyle w:val="ConsPlusNonformat"/>
        <w:jc w:val="both"/>
      </w:pPr>
      <w:r>
        <w:t xml:space="preserve">                                           ________________________________</w:t>
      </w:r>
    </w:p>
    <w:p w:rsidR="008B1993" w:rsidRDefault="008B1993">
      <w:pPr>
        <w:pStyle w:val="ConsPlusNonformat"/>
        <w:jc w:val="both"/>
      </w:pPr>
      <w:r>
        <w:t xml:space="preserve">                                                   (Ф.И.О., подпись)</w:t>
      </w:r>
    </w:p>
    <w:p w:rsidR="008B1993" w:rsidRDefault="008B1993">
      <w:pPr>
        <w:pStyle w:val="ConsPlusNonformat"/>
        <w:jc w:val="both"/>
      </w:pPr>
    </w:p>
    <w:p w:rsidR="008B1993" w:rsidRDefault="008B1993">
      <w:pPr>
        <w:pStyle w:val="ConsPlusNonformat"/>
        <w:jc w:val="both"/>
      </w:pPr>
      <w:r>
        <w:t>Составлен "__" _________ 20__ г. Актуализирован "__" _________ 20__ г.</w:t>
      </w:r>
    </w:p>
    <w:p w:rsidR="008B1993" w:rsidRDefault="008B1993">
      <w:pPr>
        <w:pStyle w:val="ConsPlusNormal"/>
        <w:jc w:val="both"/>
      </w:pPr>
    </w:p>
    <w:p w:rsidR="008B1993" w:rsidRDefault="008B1993">
      <w:pPr>
        <w:pStyle w:val="ConsPlusNormal"/>
        <w:jc w:val="both"/>
      </w:pPr>
    </w:p>
    <w:p w:rsidR="008B1993" w:rsidRDefault="008B19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736B" w:rsidRDefault="001C736B"/>
    <w:sectPr w:rsidR="001C736B" w:rsidSect="0060034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93"/>
    <w:rsid w:val="001C736B"/>
    <w:rsid w:val="008B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719FF-D22F-4129-A1EB-94EDE991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9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19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19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B19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B19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B19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B19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8B199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56585BD568E7CFD7D809528699136C87B2033BED1E11703502CF1A1AF22D395979AE3128ABF27913K0F" TargetMode="External"/><Relationship Id="rId13" Type="http://schemas.openxmlformats.org/officeDocument/2006/relationships/hyperlink" Target="consultantplus://offline/ref=6756585BD568E7CFD7D809528699136C84BA0E3EED1911703502CF1A1AF22D395979AE3128ABF47A13K4F" TargetMode="External"/><Relationship Id="rId18" Type="http://schemas.openxmlformats.org/officeDocument/2006/relationships/hyperlink" Target="consultantplus://offline/ref=6756585BD568E7CFD7D809528699136C87B30E3EE91E11703502CF1A1AF22D395979AE3128ABF47B13KAF" TargetMode="External"/><Relationship Id="rId26" Type="http://schemas.openxmlformats.org/officeDocument/2006/relationships/hyperlink" Target="consultantplus://offline/ref=6756585BD568E7CFD7D809528699136C87B2033BED1E11703502CF1A1AF22D395979AE3128ABF27913KB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756585BD568E7CFD7D809528699136C87B30B38EA1211703502CF1A1AF22D395979AE3128ABF67A13KAF" TargetMode="External"/><Relationship Id="rId7" Type="http://schemas.openxmlformats.org/officeDocument/2006/relationships/hyperlink" Target="consultantplus://offline/ref=6756585BD568E7CFD7D809528699136C84BA0E30E51B11703502CF1A1AF22D395979AE3128ABF47A13K0F" TargetMode="External"/><Relationship Id="rId12" Type="http://schemas.openxmlformats.org/officeDocument/2006/relationships/hyperlink" Target="consultantplus://offline/ref=6756585BD568E7CFD7D809528699136C87B30E3EE91F11703502CF1A1AF22D395979AE3128ABF47B13KAF" TargetMode="External"/><Relationship Id="rId17" Type="http://schemas.openxmlformats.org/officeDocument/2006/relationships/hyperlink" Target="consultantplus://offline/ref=6756585BD568E7CFD7D809528699136C87B2033BED1E11703502CF1A1AF22D395979AE3128ABF27913K4F" TargetMode="External"/><Relationship Id="rId25" Type="http://schemas.openxmlformats.org/officeDocument/2006/relationships/hyperlink" Target="consultantplus://offline/ref=6756585BD568E7CFD7D809528699136C87B30B3AE81C11703502CF1A1AF22D395979AE3128ABFC7B13K1F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756585BD568E7CFD7D809528699136C84BA0E30E51B11703502CF1A1AF22D395979AE3128ABF47A13K0F" TargetMode="External"/><Relationship Id="rId20" Type="http://schemas.openxmlformats.org/officeDocument/2006/relationships/hyperlink" Target="consultantplus://offline/ref=6756585BD568E7CFD7D809528699136C87B1093DE81911703502CF1A1A1FK2F" TargetMode="External"/><Relationship Id="rId29" Type="http://schemas.openxmlformats.org/officeDocument/2006/relationships/hyperlink" Target="consultantplus://offline/ref=6756585BD568E7CFD7D809528699136C87B30B3AE81C11703502CF1A1AF22D395979AE3128ABFC7B13K6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756585BD568E7CFD7D809528699136C87B30B3AE81C11703502CF1A1AF22D395979AE3128ABF37213KAF" TargetMode="External"/><Relationship Id="rId11" Type="http://schemas.openxmlformats.org/officeDocument/2006/relationships/hyperlink" Target="consultantplus://offline/ref=6756585BD568E7CFD7D809528699136C87B2033BED1E11703502CF1A1AF22D395979AE3128ABF27913K1F" TargetMode="External"/><Relationship Id="rId24" Type="http://schemas.openxmlformats.org/officeDocument/2006/relationships/hyperlink" Target="consultantplus://offline/ref=6756585BD568E7CFD7D809528699136C87B2033BED1E11703502CF1A1AF22D395979AE3128ABF27913KAF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6756585BD568E7CFD7D809528699136C84B50B31EE1D11703502CF1A1AF22D395979AE3128ABF47913K1F" TargetMode="External"/><Relationship Id="rId15" Type="http://schemas.openxmlformats.org/officeDocument/2006/relationships/hyperlink" Target="consultantplus://offline/ref=6756585BD568E7CFD7D809528699136C87B30C3AE91C11703502CF1A1AF22D395979AE3128ABF47B13KAF" TargetMode="External"/><Relationship Id="rId23" Type="http://schemas.openxmlformats.org/officeDocument/2006/relationships/hyperlink" Target="consultantplus://offline/ref=6756585BD568E7CFD7D809528699136C84B10F3BEE1C11703502CF1A1AF22D395979AE3128ABF47A13K2F" TargetMode="External"/><Relationship Id="rId28" Type="http://schemas.openxmlformats.org/officeDocument/2006/relationships/hyperlink" Target="consultantplus://offline/ref=6756585BD568E7CFD7D809528699136C84B7023CEA1E11703502CF1A1AF22D395979AE3128ABF47A13K2F" TargetMode="External"/><Relationship Id="rId10" Type="http://schemas.openxmlformats.org/officeDocument/2006/relationships/hyperlink" Target="consultantplus://offline/ref=6756585BD568E7CFD7D809528699136C87B30B3AE81C11703502CF1A1AF22D395979AE3128ABF37213KBF" TargetMode="External"/><Relationship Id="rId19" Type="http://schemas.openxmlformats.org/officeDocument/2006/relationships/hyperlink" Target="consultantplus://offline/ref=6756585BD568E7CFD7D809528699136C87B2033BED1E11703502CF1A1AF22D395979AE3128ABF27913K5F" TargetMode="External"/><Relationship Id="rId31" Type="http://schemas.openxmlformats.org/officeDocument/2006/relationships/hyperlink" Target="consultantplus://offline/ref=6756585BD568E7CFD7D809528699136C87B2033BED1E11703502CF1A1AF22D395979AE3128ABF27813K2F" TargetMode="External"/><Relationship Id="rId4" Type="http://schemas.openxmlformats.org/officeDocument/2006/relationships/hyperlink" Target="consultantplus://offline/ref=6756585BD568E7CFD7D809528699136C84B7023CEA1E11703502CF1A1AF22D395979AE3128ABF47B13KBF" TargetMode="External"/><Relationship Id="rId9" Type="http://schemas.openxmlformats.org/officeDocument/2006/relationships/hyperlink" Target="consultantplus://offline/ref=6756585BD568E7CFD7D809528699136C87B30B38EA1211703502CF1A1AF22D395979AE3128ABF67A13KAF" TargetMode="External"/><Relationship Id="rId14" Type="http://schemas.openxmlformats.org/officeDocument/2006/relationships/hyperlink" Target="consultantplus://offline/ref=6756585BD568E7CFD7D809528699136C87B2033BED1E11703502CF1A1AF22D395979AE3128ABF27913K7F" TargetMode="External"/><Relationship Id="rId22" Type="http://schemas.openxmlformats.org/officeDocument/2006/relationships/hyperlink" Target="consultantplus://offline/ref=6756585BD568E7CFD7D809528699136C84B50B31EE1D11703502CF1A1AF22D395979AE3128ABF47913K1F" TargetMode="External"/><Relationship Id="rId27" Type="http://schemas.openxmlformats.org/officeDocument/2006/relationships/hyperlink" Target="consultantplus://offline/ref=6756585BD568E7CFD7D809528699136C87B10B31EF1911703502CF1A1AF22D395979AE3128ABF47B13KAF" TargetMode="External"/><Relationship Id="rId30" Type="http://schemas.openxmlformats.org/officeDocument/2006/relationships/hyperlink" Target="consultantplus://offline/ref=6756585BD568E7CFD7D809528699136C84B7023CEA1E11703502CF1A1AF22D395979AE3128ABF47A13K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8563</Words>
  <Characters>48815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</cp:revision>
  <dcterms:created xsi:type="dcterms:W3CDTF">2017-11-09T05:10:00Z</dcterms:created>
  <dcterms:modified xsi:type="dcterms:W3CDTF">2017-11-09T05:13:00Z</dcterms:modified>
</cp:coreProperties>
</file>